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E967" w14:textId="77777777" w:rsidR="00D43DCE" w:rsidRPr="00D43DCE" w:rsidRDefault="00D43DCE" w:rsidP="00D43DCE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14:paraId="5D811E59" w14:textId="1B0C915E" w:rsidR="00D43DCE" w:rsidRDefault="00D43DCE" w:rsidP="00336CC0">
      <w:pPr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D43DCE">
        <w:rPr>
          <w:rFonts w:asciiTheme="majorBidi" w:hAnsiTheme="majorBidi" w:cstheme="majorBidi"/>
          <w:b/>
          <w:bCs/>
          <w:sz w:val="21"/>
          <w:szCs w:val="21"/>
        </w:rPr>
        <w:t>STUDIA II STOPNIA KIERUNEK: PRZEKŁAD LITERACKI, ŚCIEŻKA ANGIELSKA</w:t>
      </w:r>
    </w:p>
    <w:p w14:paraId="4C318FE0" w14:textId="385CEA99" w:rsidR="00336CC0" w:rsidRPr="00336CC0" w:rsidRDefault="00336CC0" w:rsidP="00336CC0">
      <w:pPr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>PLAN STUDIÓW OBOWIĄZUJĄCY W CYKLU 2022-2024</w:t>
      </w:r>
    </w:p>
    <w:p w14:paraId="67B4BCD5" w14:textId="342E5EFF" w:rsidR="008C0039" w:rsidRDefault="008C0039" w:rsidP="00336CC0">
      <w:pPr>
        <w:pStyle w:val="Default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D43DCE">
        <w:rPr>
          <w:rFonts w:asciiTheme="majorBidi" w:hAnsiTheme="majorBidi" w:cstheme="majorBidi"/>
          <w:b/>
          <w:bCs/>
          <w:sz w:val="21"/>
          <w:szCs w:val="21"/>
        </w:rPr>
        <w:t>MODUŁ SPECJALIZACYJNY: PRZEKŁADOZNAWSTWO</w:t>
      </w:r>
    </w:p>
    <w:p w14:paraId="71FF2FE1" w14:textId="77777777" w:rsidR="00336CC0" w:rsidRDefault="00336CC0" w:rsidP="00336CC0">
      <w:pPr>
        <w:pStyle w:val="Default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14:paraId="1E271924" w14:textId="5CFC4647" w:rsidR="008C0039" w:rsidRDefault="008C0039" w:rsidP="00336CC0">
      <w:pPr>
        <w:pStyle w:val="Default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14:paraId="6F2CA748" w14:textId="66CBD09F" w:rsidR="008C0039" w:rsidRPr="008C0039" w:rsidRDefault="008C0039" w:rsidP="008C0039">
      <w:pPr>
        <w:jc w:val="both"/>
        <w:rPr>
          <w:rFonts w:asciiTheme="majorBidi" w:hAnsiTheme="majorBidi" w:cstheme="majorBidi"/>
        </w:rPr>
      </w:pPr>
      <w:r w:rsidRPr="008C0039">
        <w:rPr>
          <w:rFonts w:asciiTheme="majorBidi" w:eastAsia="Times New Roman" w:hAnsiTheme="majorBidi" w:cstheme="majorBidi"/>
          <w:color w:val="000000"/>
        </w:rPr>
        <w:t xml:space="preserve">Na ścieżce „język </w:t>
      </w:r>
      <w:r w:rsidRPr="008C0039">
        <w:rPr>
          <w:rFonts w:asciiTheme="majorBidi" w:eastAsia="Times New Roman" w:hAnsiTheme="majorBidi" w:cstheme="majorBidi"/>
          <w:color w:val="000000" w:themeColor="text1"/>
        </w:rPr>
        <w:t xml:space="preserve">angielski” student wybiera </w:t>
      </w:r>
      <w:r>
        <w:rPr>
          <w:rFonts w:asciiTheme="majorBidi" w:eastAsia="Times New Roman" w:hAnsiTheme="majorBidi" w:cstheme="majorBidi"/>
          <w:color w:val="000000" w:themeColor="text1"/>
        </w:rPr>
        <w:t>jeden z dwóch modułów specjalizacyjnych</w:t>
      </w:r>
      <w:r w:rsidRPr="008C0039">
        <w:rPr>
          <w:rFonts w:asciiTheme="majorBidi" w:eastAsia="Times New Roman" w:hAnsiTheme="majorBidi" w:cstheme="majorBidi"/>
          <w:color w:val="000000" w:themeColor="text1"/>
        </w:rPr>
        <w:t>: „Przekładoznawstwo” lub „Literaturoznawstwo brytyjskie i amerykańskie”. Każd</w:t>
      </w:r>
      <w:r>
        <w:rPr>
          <w:rFonts w:asciiTheme="majorBidi" w:eastAsia="Times New Roman" w:hAnsiTheme="majorBidi" w:cstheme="majorBidi"/>
          <w:color w:val="000000" w:themeColor="text1"/>
        </w:rPr>
        <w:t>y</w:t>
      </w:r>
      <w:r w:rsidRPr="008C0039">
        <w:rPr>
          <w:rFonts w:asciiTheme="majorBidi" w:eastAsia="Times New Roman" w:hAnsiTheme="majorBidi" w:cstheme="majorBidi"/>
          <w:color w:val="000000" w:themeColor="text1"/>
        </w:rPr>
        <w:t xml:space="preserve"> obejmuje </w:t>
      </w:r>
      <w:r w:rsidRPr="008C0039">
        <w:rPr>
          <w:rFonts w:asciiTheme="majorBidi" w:eastAsia="Times New Roman" w:hAnsiTheme="majorBidi" w:cstheme="majorBidi"/>
          <w:color w:val="000000"/>
        </w:rPr>
        <w:t>odrębne kursy specjalistyczne i właściwy sobie porządek wykładów obowiązkowych. O</w:t>
      </w:r>
      <w:r>
        <w:rPr>
          <w:rFonts w:asciiTheme="majorBidi" w:eastAsia="Times New Roman" w:hAnsiTheme="majorBidi" w:cstheme="majorBidi"/>
          <w:color w:val="000000"/>
        </w:rPr>
        <w:t>sobny</w:t>
      </w:r>
      <w:r w:rsidRPr="008C0039">
        <w:rPr>
          <w:rFonts w:asciiTheme="majorBidi" w:eastAsia="Times New Roman" w:hAnsiTheme="majorBidi" w:cstheme="majorBidi"/>
          <w:color w:val="000000"/>
        </w:rPr>
        <w:t xml:space="preserve"> blok stanowią przedmioty polonistyczne. Należy z nich uzyskać min. 20 pkt ECTS rocznie. Przedmioty wybierane są w porozumieniu z opiekunem kierunku z listy kursów do wyboru oferowanych w danym roku na Wydziale Polonistyki. Na roku pierwszym przewidziano dwa kursy dedykowane dla studentów Kierunku („Stylistyka praktyczna w kontekście kontrastywnym 1 i 2” oraz „Polska literatura nowoczesna (XX i XXI wiek)”), natomiast wybór pozostałych kursów  jest dowolny. Należy wybrać  przedmioty realizujące łącznie efekty uczenia się zawarte w programie studiów a nie realizowane w IFA. Absolwent zyskuje umiejętności językowe zgodne z wymaganiami określonymi przez ESOKJ – poziom C2 dla języka angielskiego. </w:t>
      </w:r>
      <w:r w:rsidRPr="008C0039">
        <w:rPr>
          <w:rFonts w:asciiTheme="majorBidi" w:hAnsiTheme="majorBidi" w:cstheme="majorBidi"/>
          <w:b/>
          <w:bCs/>
          <w:color w:val="000000"/>
          <w:kern w:val="2"/>
        </w:rPr>
        <w:t xml:space="preserve">Studia kończą się egzaminem magisterskim.  </w:t>
      </w:r>
    </w:p>
    <w:p w14:paraId="55210794" w14:textId="77777777" w:rsidR="008C0039" w:rsidRPr="008C0039" w:rsidRDefault="008C0039" w:rsidP="008C0039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14:paraId="1BBD3809" w14:textId="77777777" w:rsidR="008C0039" w:rsidRPr="00D43DCE" w:rsidRDefault="008C0039" w:rsidP="008C0039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14:paraId="451B6006" w14:textId="77777777" w:rsidR="008C0039" w:rsidRPr="00D43DCE" w:rsidRDefault="008C0039" w:rsidP="008C0039">
      <w:pPr>
        <w:pStyle w:val="Default"/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662"/>
        <w:gridCol w:w="1701"/>
        <w:gridCol w:w="1276"/>
        <w:gridCol w:w="1984"/>
        <w:gridCol w:w="992"/>
        <w:gridCol w:w="919"/>
      </w:tblGrid>
      <w:tr w:rsidR="008C0039" w:rsidRPr="00D43DCE" w14:paraId="29D0BB5C" w14:textId="77777777" w:rsidTr="00CA37F9">
        <w:trPr>
          <w:trHeight w:val="88"/>
        </w:trPr>
        <w:tc>
          <w:tcPr>
            <w:tcW w:w="1096" w:type="dxa"/>
          </w:tcPr>
          <w:p w14:paraId="463FAD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I semestr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662" w:type="dxa"/>
          </w:tcPr>
          <w:p w14:paraId="13E49AB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4410AE8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zajęć</w:t>
            </w:r>
          </w:p>
        </w:tc>
        <w:tc>
          <w:tcPr>
            <w:tcW w:w="1276" w:type="dxa"/>
          </w:tcPr>
          <w:p w14:paraId="4F05676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984" w:type="dxa"/>
          </w:tcPr>
          <w:p w14:paraId="1D5C06B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992" w:type="dxa"/>
          </w:tcPr>
          <w:p w14:paraId="6E7AC52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919" w:type="dxa"/>
          </w:tcPr>
          <w:p w14:paraId="76EAD3E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8C0039" w:rsidRPr="00D43DCE" w14:paraId="34CF8ED1" w14:textId="77777777" w:rsidTr="00CA37F9">
        <w:trPr>
          <w:trHeight w:val="90"/>
        </w:trPr>
        <w:tc>
          <w:tcPr>
            <w:tcW w:w="1096" w:type="dxa"/>
          </w:tcPr>
          <w:p w14:paraId="47B07BE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662" w:type="dxa"/>
          </w:tcPr>
          <w:p w14:paraId="588F4C8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 </w:t>
            </w:r>
          </w:p>
        </w:tc>
        <w:tc>
          <w:tcPr>
            <w:tcW w:w="1701" w:type="dxa"/>
          </w:tcPr>
          <w:p w14:paraId="0C78971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0948127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2CF9F87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14:paraId="0CBCAEE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919" w:type="dxa"/>
          </w:tcPr>
          <w:p w14:paraId="3D8F12C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8C0039" w:rsidRPr="00D43DCE" w14:paraId="46C3ADA9" w14:textId="77777777" w:rsidTr="00CA37F9">
        <w:trPr>
          <w:trHeight w:val="90"/>
        </w:trPr>
        <w:tc>
          <w:tcPr>
            <w:tcW w:w="1096" w:type="dxa"/>
          </w:tcPr>
          <w:p w14:paraId="19A6C8D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662" w:type="dxa"/>
          </w:tcPr>
          <w:p w14:paraId="2E7281B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Wybrane zagadnienia z literaturoznawstwa </w:t>
            </w:r>
          </w:p>
        </w:tc>
        <w:tc>
          <w:tcPr>
            <w:tcW w:w="1701" w:type="dxa"/>
          </w:tcPr>
          <w:p w14:paraId="79E7457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3861977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12FD708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1FD3986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138A96B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8C0039" w:rsidRPr="00D43DCE" w14:paraId="366311DF" w14:textId="77777777" w:rsidTr="00CA37F9">
        <w:trPr>
          <w:trHeight w:val="102"/>
        </w:trPr>
        <w:tc>
          <w:tcPr>
            <w:tcW w:w="1096" w:type="dxa"/>
          </w:tcPr>
          <w:p w14:paraId="5BEA106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662" w:type="dxa"/>
          </w:tcPr>
          <w:p w14:paraId="3D84EBE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Wybrane zagadnienia z językoznawstwa </w:t>
            </w:r>
          </w:p>
        </w:tc>
        <w:tc>
          <w:tcPr>
            <w:tcW w:w="1701" w:type="dxa"/>
          </w:tcPr>
          <w:p w14:paraId="2F59FF1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2A9CD65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5DD7F3D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40B355D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3AF0791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8C0039" w:rsidRPr="00D43DCE" w14:paraId="4BD9F352" w14:textId="77777777" w:rsidTr="00CA37F9">
        <w:trPr>
          <w:trHeight w:val="102"/>
        </w:trPr>
        <w:tc>
          <w:tcPr>
            <w:tcW w:w="1096" w:type="dxa"/>
          </w:tcPr>
          <w:p w14:paraId="11B164A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662" w:type="dxa"/>
          </w:tcPr>
          <w:p w14:paraId="5D6FA0A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Wybrane zagadnienia z językoznawstwa</w:t>
            </w:r>
          </w:p>
        </w:tc>
        <w:tc>
          <w:tcPr>
            <w:tcW w:w="1701" w:type="dxa"/>
          </w:tcPr>
          <w:p w14:paraId="1E72164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19CDA12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00ACE6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041C744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52A62B5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8C0039" w:rsidRPr="00D43DCE" w14:paraId="16128BCD" w14:textId="77777777" w:rsidTr="00CA37F9">
        <w:trPr>
          <w:trHeight w:val="103"/>
        </w:trPr>
        <w:tc>
          <w:tcPr>
            <w:tcW w:w="1096" w:type="dxa"/>
            <w:shd w:val="clear" w:color="auto" w:fill="auto"/>
          </w:tcPr>
          <w:p w14:paraId="0358604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7072C60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  <w:shd w:val="clear" w:color="auto" w:fill="auto"/>
          </w:tcPr>
          <w:p w14:paraId="7E230D5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  <w:shd w:val="clear" w:color="auto" w:fill="auto"/>
          </w:tcPr>
          <w:p w14:paraId="21C4DCD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984" w:type="dxa"/>
            <w:shd w:val="clear" w:color="auto" w:fill="auto"/>
          </w:tcPr>
          <w:p w14:paraId="1858EA2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261C20B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  <w:shd w:val="clear" w:color="auto" w:fill="auto"/>
          </w:tcPr>
          <w:p w14:paraId="202066C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8C0039" w:rsidRPr="00D43DCE" w14:paraId="49178191" w14:textId="77777777" w:rsidTr="00CA37F9">
        <w:trPr>
          <w:trHeight w:val="102"/>
        </w:trPr>
        <w:tc>
          <w:tcPr>
            <w:tcW w:w="1096" w:type="dxa"/>
            <w:shd w:val="clear" w:color="auto" w:fill="auto"/>
          </w:tcPr>
          <w:p w14:paraId="6089E5D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 </w:t>
            </w:r>
          </w:p>
        </w:tc>
        <w:tc>
          <w:tcPr>
            <w:tcW w:w="6662" w:type="dxa"/>
            <w:shd w:val="clear" w:color="auto" w:fill="auto"/>
          </w:tcPr>
          <w:p w14:paraId="2543C6B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Kulturowe aspekty przekładu </w:t>
            </w:r>
          </w:p>
        </w:tc>
        <w:tc>
          <w:tcPr>
            <w:tcW w:w="1701" w:type="dxa"/>
            <w:shd w:val="clear" w:color="auto" w:fill="auto"/>
          </w:tcPr>
          <w:p w14:paraId="342C4C1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  <w:shd w:val="clear" w:color="auto" w:fill="auto"/>
          </w:tcPr>
          <w:p w14:paraId="22705C8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  <w:shd w:val="clear" w:color="auto" w:fill="auto"/>
          </w:tcPr>
          <w:p w14:paraId="4B9BAEF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  <w:shd w:val="clear" w:color="auto" w:fill="auto"/>
          </w:tcPr>
          <w:p w14:paraId="2E95265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  <w:shd w:val="clear" w:color="auto" w:fill="auto"/>
          </w:tcPr>
          <w:p w14:paraId="2AEC5F7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8C0039" w:rsidRPr="00D43DCE" w14:paraId="0726D93F" w14:textId="77777777" w:rsidTr="00CA37F9">
        <w:trPr>
          <w:trHeight w:val="102"/>
        </w:trPr>
        <w:tc>
          <w:tcPr>
            <w:tcW w:w="1096" w:type="dxa"/>
            <w:shd w:val="clear" w:color="auto" w:fill="auto"/>
          </w:tcPr>
          <w:p w14:paraId="25D2850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18450501" w14:textId="33AD73DC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Redakcja </w:t>
            </w:r>
            <w:r w:rsidR="00BC5487">
              <w:rPr>
                <w:rFonts w:asciiTheme="majorBidi" w:hAnsiTheme="majorBidi" w:cstheme="majorBidi"/>
                <w:sz w:val="21"/>
                <w:szCs w:val="21"/>
              </w:rPr>
              <w:t>tłumaczenia</w:t>
            </w:r>
          </w:p>
        </w:tc>
        <w:tc>
          <w:tcPr>
            <w:tcW w:w="1701" w:type="dxa"/>
            <w:shd w:val="clear" w:color="auto" w:fill="auto"/>
          </w:tcPr>
          <w:p w14:paraId="2ADDAD1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auto"/>
          </w:tcPr>
          <w:p w14:paraId="154607E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14:paraId="3AA9D36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992" w:type="dxa"/>
            <w:shd w:val="clear" w:color="auto" w:fill="auto"/>
          </w:tcPr>
          <w:p w14:paraId="201FEFE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14:paraId="0442864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</w:tr>
      <w:tr w:rsidR="008C0039" w:rsidRPr="00D43DCE" w14:paraId="036AFBEF" w14:textId="77777777" w:rsidTr="00CA37F9">
        <w:trPr>
          <w:trHeight w:val="102"/>
        </w:trPr>
        <w:tc>
          <w:tcPr>
            <w:tcW w:w="1096" w:type="dxa"/>
          </w:tcPr>
          <w:p w14:paraId="7868EBD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8</w:t>
            </w:r>
          </w:p>
        </w:tc>
        <w:tc>
          <w:tcPr>
            <w:tcW w:w="6662" w:type="dxa"/>
          </w:tcPr>
          <w:p w14:paraId="6C2DCD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Szkolenie BHK</w:t>
            </w:r>
          </w:p>
        </w:tc>
        <w:tc>
          <w:tcPr>
            <w:tcW w:w="1701" w:type="dxa"/>
            <w:vAlign w:val="bottom"/>
          </w:tcPr>
          <w:p w14:paraId="343A8BB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e-learning</w:t>
            </w:r>
          </w:p>
        </w:tc>
        <w:tc>
          <w:tcPr>
            <w:tcW w:w="1276" w:type="dxa"/>
            <w:vAlign w:val="bottom"/>
          </w:tcPr>
          <w:p w14:paraId="450F1D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984" w:type="dxa"/>
            <w:vAlign w:val="bottom"/>
          </w:tcPr>
          <w:p w14:paraId="6FF493D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</w:t>
            </w:r>
          </w:p>
        </w:tc>
        <w:tc>
          <w:tcPr>
            <w:tcW w:w="992" w:type="dxa"/>
            <w:vAlign w:val="bottom"/>
          </w:tcPr>
          <w:p w14:paraId="14D91B3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4</w:t>
            </w:r>
          </w:p>
        </w:tc>
        <w:tc>
          <w:tcPr>
            <w:tcW w:w="919" w:type="dxa"/>
            <w:vAlign w:val="bottom"/>
          </w:tcPr>
          <w:p w14:paraId="67F6D58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-</w:t>
            </w:r>
          </w:p>
        </w:tc>
      </w:tr>
      <w:tr w:rsidR="008C0039" w:rsidRPr="00D43DCE" w14:paraId="707FE5E9" w14:textId="77777777" w:rsidTr="00CA37F9">
        <w:trPr>
          <w:trHeight w:val="102"/>
        </w:trPr>
        <w:tc>
          <w:tcPr>
            <w:tcW w:w="1096" w:type="dxa"/>
          </w:tcPr>
          <w:p w14:paraId="3A4FA96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1D22F3B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14:paraId="60EC93C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EED895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9BA9ED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92" w:type="dxa"/>
          </w:tcPr>
          <w:p w14:paraId="776CFFB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19" w:type="dxa"/>
          </w:tcPr>
          <w:p w14:paraId="2B9AE64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13</w:t>
            </w:r>
          </w:p>
        </w:tc>
      </w:tr>
      <w:tr w:rsidR="008C0039" w:rsidRPr="00D43DCE" w14:paraId="6A66C108" w14:textId="77777777" w:rsidTr="00CA37F9">
        <w:trPr>
          <w:trHeight w:val="102"/>
        </w:trPr>
        <w:tc>
          <w:tcPr>
            <w:tcW w:w="1096" w:type="dxa"/>
            <w:shd w:val="clear" w:color="auto" w:fill="D9E2F3" w:themeFill="accent1" w:themeFillTint="33"/>
          </w:tcPr>
          <w:p w14:paraId="75A4127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9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3265D5D2" w14:textId="21A11DD4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>PRZEDMIOTY POLONISTYCZNE Student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/ka </w:t>
            </w: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wybiera z aktualnej oferty kursów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do wyboru </w:t>
            </w: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07C8AAB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384AD92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F/OW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2A793B0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różne formy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07DA6C8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61829A4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C0039" w:rsidRPr="00D43DCE" w14:paraId="58490B36" w14:textId="77777777" w:rsidTr="00CA37F9">
        <w:trPr>
          <w:trHeight w:val="102"/>
        </w:trPr>
        <w:tc>
          <w:tcPr>
            <w:tcW w:w="1096" w:type="dxa"/>
            <w:shd w:val="clear" w:color="auto" w:fill="D9E2F3" w:themeFill="accent1" w:themeFillTint="33"/>
          </w:tcPr>
          <w:p w14:paraId="0308452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lastRenderedPageBreak/>
              <w:t>8a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6F5266B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 xml:space="preserve">Polska literatura nowoczesna (XX i XXI wiek)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473BBAD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597B058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5F909DF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 z oceną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4A09830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30</w:t>
            </w: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69F432A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Cs/>
                <w:color w:val="auto"/>
                <w:sz w:val="21"/>
                <w:szCs w:val="21"/>
              </w:rPr>
              <w:t>3</w:t>
            </w:r>
          </w:p>
        </w:tc>
      </w:tr>
      <w:tr w:rsidR="008C0039" w:rsidRPr="00D43DCE" w14:paraId="25405691" w14:textId="77777777" w:rsidTr="00CA37F9">
        <w:trPr>
          <w:trHeight w:val="102"/>
        </w:trPr>
        <w:tc>
          <w:tcPr>
            <w:tcW w:w="1096" w:type="dxa"/>
            <w:shd w:val="clear" w:color="auto" w:fill="D9E2F3" w:themeFill="accent1" w:themeFillTint="33"/>
          </w:tcPr>
          <w:p w14:paraId="053FF3D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8b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0179E45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 xml:space="preserve">Stylistyka praktyczna w kontekście kontrastywnym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3C3A56D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25216F0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0EAC984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 z oceną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0E5B0C5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30</w:t>
            </w: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55F4A3E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Cs/>
                <w:color w:val="auto"/>
                <w:sz w:val="21"/>
                <w:szCs w:val="21"/>
              </w:rPr>
              <w:t>3</w:t>
            </w:r>
          </w:p>
        </w:tc>
      </w:tr>
      <w:tr w:rsidR="008C0039" w:rsidRPr="00D43DCE" w14:paraId="67EB48B3" w14:textId="77777777" w:rsidTr="00CA37F9">
        <w:trPr>
          <w:trHeight w:val="102"/>
        </w:trPr>
        <w:tc>
          <w:tcPr>
            <w:tcW w:w="1096" w:type="dxa"/>
          </w:tcPr>
          <w:p w14:paraId="3045D25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01A423E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10176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034D7C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646A53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92" w:type="dxa"/>
          </w:tcPr>
          <w:p w14:paraId="5F3D7F8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19" w:type="dxa"/>
          </w:tcPr>
          <w:p w14:paraId="5552E36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C0039" w:rsidRPr="00D43DCE" w14:paraId="63337597" w14:textId="77777777" w:rsidTr="00CA37F9">
        <w:trPr>
          <w:trHeight w:val="88"/>
        </w:trPr>
        <w:tc>
          <w:tcPr>
            <w:tcW w:w="14630" w:type="dxa"/>
            <w:gridSpan w:val="7"/>
          </w:tcPr>
          <w:p w14:paraId="4850EA2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II semestr </w:t>
            </w:r>
          </w:p>
        </w:tc>
      </w:tr>
      <w:tr w:rsidR="008C0039" w:rsidRPr="00D43DCE" w14:paraId="7DDAEC2A" w14:textId="77777777" w:rsidTr="00CA37F9">
        <w:trPr>
          <w:trHeight w:val="88"/>
        </w:trPr>
        <w:tc>
          <w:tcPr>
            <w:tcW w:w="1096" w:type="dxa"/>
          </w:tcPr>
          <w:p w14:paraId="48330E2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662" w:type="dxa"/>
          </w:tcPr>
          <w:p w14:paraId="69B1CD8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652656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zajęć</w:t>
            </w:r>
          </w:p>
        </w:tc>
        <w:tc>
          <w:tcPr>
            <w:tcW w:w="1276" w:type="dxa"/>
          </w:tcPr>
          <w:p w14:paraId="0ADA47F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984" w:type="dxa"/>
          </w:tcPr>
          <w:p w14:paraId="73075DC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992" w:type="dxa"/>
          </w:tcPr>
          <w:p w14:paraId="7CA5FBC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919" w:type="dxa"/>
          </w:tcPr>
          <w:p w14:paraId="06B8E2A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8C0039" w:rsidRPr="00D43DCE" w14:paraId="1ED5C9ED" w14:textId="77777777" w:rsidTr="00CA37F9">
        <w:trPr>
          <w:trHeight w:val="90"/>
        </w:trPr>
        <w:tc>
          <w:tcPr>
            <w:tcW w:w="1096" w:type="dxa"/>
          </w:tcPr>
          <w:p w14:paraId="52A2F18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662" w:type="dxa"/>
          </w:tcPr>
          <w:p w14:paraId="5017D19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 </w:t>
            </w:r>
          </w:p>
        </w:tc>
        <w:tc>
          <w:tcPr>
            <w:tcW w:w="1701" w:type="dxa"/>
          </w:tcPr>
          <w:p w14:paraId="3CD0144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15A7994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59B0015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egzamin </w:t>
            </w:r>
          </w:p>
        </w:tc>
        <w:tc>
          <w:tcPr>
            <w:tcW w:w="992" w:type="dxa"/>
          </w:tcPr>
          <w:p w14:paraId="502FA06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919" w:type="dxa"/>
          </w:tcPr>
          <w:p w14:paraId="4E293B5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8 </w:t>
            </w:r>
          </w:p>
        </w:tc>
      </w:tr>
      <w:tr w:rsidR="008C0039" w:rsidRPr="00D43DCE" w14:paraId="3ADB6179" w14:textId="77777777" w:rsidTr="00CA37F9">
        <w:trPr>
          <w:trHeight w:val="103"/>
        </w:trPr>
        <w:tc>
          <w:tcPr>
            <w:tcW w:w="1096" w:type="dxa"/>
          </w:tcPr>
          <w:p w14:paraId="0AB05CB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662" w:type="dxa"/>
          </w:tcPr>
          <w:p w14:paraId="2AE1CD9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</w:t>
            </w:r>
          </w:p>
        </w:tc>
        <w:tc>
          <w:tcPr>
            <w:tcW w:w="1701" w:type="dxa"/>
          </w:tcPr>
          <w:p w14:paraId="3399166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12FCA97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01FDD10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01481BF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466564D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8C0039" w:rsidRPr="00D43DCE" w14:paraId="0CC577EB" w14:textId="77777777" w:rsidTr="00CA37F9">
        <w:trPr>
          <w:trHeight w:val="103"/>
        </w:trPr>
        <w:tc>
          <w:tcPr>
            <w:tcW w:w="1096" w:type="dxa"/>
          </w:tcPr>
          <w:p w14:paraId="0D373AF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6662" w:type="dxa"/>
          </w:tcPr>
          <w:p w14:paraId="1ADE180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554CBFE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7C69CD7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984" w:type="dxa"/>
          </w:tcPr>
          <w:p w14:paraId="01FC26F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992" w:type="dxa"/>
          </w:tcPr>
          <w:p w14:paraId="416EEE2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57B318A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</w:tr>
      <w:tr w:rsidR="008C0039" w:rsidRPr="00D43DCE" w14:paraId="0C5AA3DF" w14:textId="77777777" w:rsidTr="00CA37F9">
        <w:trPr>
          <w:trHeight w:val="102"/>
        </w:trPr>
        <w:tc>
          <w:tcPr>
            <w:tcW w:w="1096" w:type="dxa"/>
          </w:tcPr>
          <w:p w14:paraId="0E961D2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662" w:type="dxa"/>
          </w:tcPr>
          <w:p w14:paraId="2FE9568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tekstów humanistycznych </w:t>
            </w:r>
          </w:p>
        </w:tc>
        <w:tc>
          <w:tcPr>
            <w:tcW w:w="1701" w:type="dxa"/>
          </w:tcPr>
          <w:p w14:paraId="25A87DF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</w:tcPr>
          <w:p w14:paraId="4BF4295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70E1ED0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265009C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6792F8A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8C0039" w:rsidRPr="00D43DCE" w14:paraId="6568A9D0" w14:textId="77777777" w:rsidTr="00CA37F9">
        <w:trPr>
          <w:trHeight w:val="102"/>
        </w:trPr>
        <w:tc>
          <w:tcPr>
            <w:tcW w:w="1096" w:type="dxa"/>
          </w:tcPr>
          <w:p w14:paraId="0C4D5D2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6662" w:type="dxa"/>
          </w:tcPr>
          <w:p w14:paraId="0EFAA0E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tekstów urzędowych </w:t>
            </w:r>
          </w:p>
        </w:tc>
        <w:tc>
          <w:tcPr>
            <w:tcW w:w="1701" w:type="dxa"/>
          </w:tcPr>
          <w:p w14:paraId="3FFB25D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</w:tcPr>
          <w:p w14:paraId="20E883B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1312346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3C708E2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450B81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8C0039" w:rsidRPr="00D43DCE" w14:paraId="79AAAAA0" w14:textId="77777777" w:rsidTr="00CA37F9">
        <w:trPr>
          <w:trHeight w:val="103"/>
        </w:trPr>
        <w:tc>
          <w:tcPr>
            <w:tcW w:w="1096" w:type="dxa"/>
          </w:tcPr>
          <w:p w14:paraId="7B478F6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 </w:t>
            </w:r>
          </w:p>
        </w:tc>
        <w:tc>
          <w:tcPr>
            <w:tcW w:w="6662" w:type="dxa"/>
          </w:tcPr>
          <w:p w14:paraId="0355C3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Proza w przekładzie </w:t>
            </w:r>
          </w:p>
        </w:tc>
        <w:tc>
          <w:tcPr>
            <w:tcW w:w="1701" w:type="dxa"/>
          </w:tcPr>
          <w:p w14:paraId="0C2E78B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</w:tcPr>
          <w:p w14:paraId="6DDA8BC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984" w:type="dxa"/>
          </w:tcPr>
          <w:p w14:paraId="7431361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992" w:type="dxa"/>
          </w:tcPr>
          <w:p w14:paraId="1EF4363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919" w:type="dxa"/>
          </w:tcPr>
          <w:p w14:paraId="19D0C88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8C0039" w:rsidRPr="00D43DCE" w14:paraId="27888B6D" w14:textId="77777777" w:rsidTr="00CA37F9">
        <w:trPr>
          <w:trHeight w:val="90"/>
        </w:trPr>
        <w:tc>
          <w:tcPr>
            <w:tcW w:w="1096" w:type="dxa"/>
          </w:tcPr>
          <w:p w14:paraId="2360C16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51E92B7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14:paraId="79356F4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1FA40E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89960A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92" w:type="dxa"/>
          </w:tcPr>
          <w:p w14:paraId="3F1D7BA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210</w:t>
            </w:r>
          </w:p>
        </w:tc>
        <w:tc>
          <w:tcPr>
            <w:tcW w:w="919" w:type="dxa"/>
          </w:tcPr>
          <w:p w14:paraId="691D63B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28</w:t>
            </w:r>
          </w:p>
        </w:tc>
      </w:tr>
      <w:tr w:rsidR="008C0039" w:rsidRPr="00D43DCE" w14:paraId="7F6E2196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3C59A3C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55EDA2B9" w14:textId="3D0222C3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do wyboru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1888765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4630A6F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538351B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6FE395F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08FD7B4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8C0039" w:rsidRPr="00D43DCE" w14:paraId="4BCACF27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3F0B617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8a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32A5FFE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Polska literatura nowoczesna (XX i XXI wiek)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2556D7D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0FA369A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0B1868D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427A8C5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7265F09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C0039" w:rsidRPr="00D43DCE" w14:paraId="3921498C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3E79FB5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8b</w:t>
            </w: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68ABE8D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Stylistyka praktyczna w kontekście kontrastywnym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261118D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78F3A10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3576C74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28C8520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2800935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C0039" w:rsidRPr="00D43DCE" w14:paraId="3C82FCFB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4D0F4AA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bottom"/>
          </w:tcPr>
          <w:p w14:paraId="5EAF33B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RAZEM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025EFD6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112BDB5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bottom"/>
          </w:tcPr>
          <w:p w14:paraId="5A8A75A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0CD1028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>574 + X</w:t>
            </w:r>
          </w:p>
        </w:tc>
        <w:tc>
          <w:tcPr>
            <w:tcW w:w="919" w:type="dxa"/>
            <w:shd w:val="clear" w:color="auto" w:fill="D9E2F3" w:themeFill="accent1" w:themeFillTint="33"/>
            <w:vAlign w:val="bottom"/>
          </w:tcPr>
          <w:p w14:paraId="495AD3F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61</w:t>
            </w:r>
          </w:p>
        </w:tc>
      </w:tr>
    </w:tbl>
    <w:p w14:paraId="082FF6E3" w14:textId="77777777" w:rsidR="008C0039" w:rsidRPr="00D43DCE" w:rsidRDefault="008C0039" w:rsidP="008C0039">
      <w:pPr>
        <w:rPr>
          <w:rFonts w:asciiTheme="majorBidi" w:hAnsiTheme="majorBidi" w:cstheme="majorBidi"/>
          <w:sz w:val="21"/>
          <w:szCs w:val="21"/>
        </w:rPr>
      </w:pPr>
    </w:p>
    <w:p w14:paraId="331F23CE" w14:textId="77777777" w:rsidR="008C0039" w:rsidRPr="00D43DCE" w:rsidRDefault="008C0039" w:rsidP="008C0039">
      <w:pPr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1701"/>
        <w:gridCol w:w="1276"/>
        <w:gridCol w:w="1843"/>
        <w:gridCol w:w="1134"/>
        <w:gridCol w:w="1060"/>
      </w:tblGrid>
      <w:tr w:rsidR="008C0039" w:rsidRPr="00D43DCE" w14:paraId="312139DF" w14:textId="77777777" w:rsidTr="00CA37F9">
        <w:trPr>
          <w:trHeight w:val="88"/>
        </w:trPr>
        <w:tc>
          <w:tcPr>
            <w:tcW w:w="14630" w:type="dxa"/>
            <w:gridSpan w:val="7"/>
          </w:tcPr>
          <w:p w14:paraId="4CAD584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III semestr </w:t>
            </w:r>
          </w:p>
        </w:tc>
      </w:tr>
      <w:tr w:rsidR="008C0039" w:rsidRPr="00D43DCE" w14:paraId="025D4723" w14:textId="77777777" w:rsidTr="00CA37F9">
        <w:trPr>
          <w:trHeight w:val="88"/>
        </w:trPr>
        <w:tc>
          <w:tcPr>
            <w:tcW w:w="1096" w:type="dxa"/>
          </w:tcPr>
          <w:p w14:paraId="62B5E6D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520" w:type="dxa"/>
          </w:tcPr>
          <w:p w14:paraId="7764D2B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71F49AC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 zajęć</w:t>
            </w:r>
          </w:p>
        </w:tc>
        <w:tc>
          <w:tcPr>
            <w:tcW w:w="1276" w:type="dxa"/>
          </w:tcPr>
          <w:p w14:paraId="4FE3D96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843" w:type="dxa"/>
          </w:tcPr>
          <w:p w14:paraId="73192FE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284F435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1060" w:type="dxa"/>
          </w:tcPr>
          <w:p w14:paraId="03D7A18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8C0039" w:rsidRPr="00D43DCE" w14:paraId="235FB8BB" w14:textId="77777777" w:rsidTr="00CA37F9">
        <w:trPr>
          <w:trHeight w:val="90"/>
        </w:trPr>
        <w:tc>
          <w:tcPr>
            <w:tcW w:w="1096" w:type="dxa"/>
          </w:tcPr>
          <w:p w14:paraId="4F7EC3E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</w:tcPr>
          <w:p w14:paraId="4D2F86D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II </w:t>
            </w:r>
          </w:p>
        </w:tc>
        <w:tc>
          <w:tcPr>
            <w:tcW w:w="1701" w:type="dxa"/>
          </w:tcPr>
          <w:p w14:paraId="3354968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4F1EE01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6E882E5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14:paraId="7966CB3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</w:tcPr>
          <w:p w14:paraId="778E264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8C0039" w:rsidRPr="00D43DCE" w14:paraId="598C6B9C" w14:textId="77777777" w:rsidTr="00CA37F9">
        <w:trPr>
          <w:trHeight w:val="90"/>
        </w:trPr>
        <w:tc>
          <w:tcPr>
            <w:tcW w:w="1096" w:type="dxa"/>
          </w:tcPr>
          <w:p w14:paraId="2A3E9B4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520" w:type="dxa"/>
          </w:tcPr>
          <w:p w14:paraId="3ED8A9B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</w:t>
            </w:r>
          </w:p>
        </w:tc>
        <w:tc>
          <w:tcPr>
            <w:tcW w:w="1701" w:type="dxa"/>
          </w:tcPr>
          <w:p w14:paraId="18F4D6E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03E4756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6E79512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</w:tcPr>
          <w:p w14:paraId="3F2A2ED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5054A00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8C0039" w:rsidRPr="00D43DCE" w14:paraId="0CD030ED" w14:textId="77777777" w:rsidTr="00CA37F9">
        <w:trPr>
          <w:trHeight w:val="90"/>
        </w:trPr>
        <w:tc>
          <w:tcPr>
            <w:tcW w:w="1096" w:type="dxa"/>
          </w:tcPr>
          <w:p w14:paraId="7B09208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520" w:type="dxa"/>
          </w:tcPr>
          <w:p w14:paraId="2832BC1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3D672D7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3A47863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</w:tcPr>
          <w:p w14:paraId="64F4EC5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--- </w:t>
            </w:r>
          </w:p>
        </w:tc>
        <w:tc>
          <w:tcPr>
            <w:tcW w:w="1134" w:type="dxa"/>
          </w:tcPr>
          <w:p w14:paraId="231B587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6B1E848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8C0039" w:rsidRPr="00D43DCE" w14:paraId="769EFC0E" w14:textId="77777777" w:rsidTr="00CA37F9">
        <w:trPr>
          <w:trHeight w:val="90"/>
        </w:trPr>
        <w:tc>
          <w:tcPr>
            <w:tcW w:w="1096" w:type="dxa"/>
          </w:tcPr>
          <w:p w14:paraId="29F1B8F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</w:tcPr>
          <w:p w14:paraId="3951661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14:paraId="02C59CEE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222088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EAD705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BAC56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060" w:type="dxa"/>
          </w:tcPr>
          <w:p w14:paraId="5E3371BB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2</w:t>
            </w:r>
          </w:p>
        </w:tc>
      </w:tr>
      <w:tr w:rsidR="008C0039" w:rsidRPr="00D43DCE" w14:paraId="4ACB5C03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4C389F3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3341042E" w14:textId="15FC570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do wyboru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oferowanych na Wydziale Polonistyki. Ma obowiązek uzyskania min. 20 ECTS rocznie (łącznie min. 40 ECTS).  Na pierwszym roku realizuje dwa kursy obligatoryjne. Pozostałe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lastRenderedPageBreak/>
              <w:t xml:space="preserve">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04A349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9CFB96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10881A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E61D5D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1A5505C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8C0039" w:rsidRPr="00D43DCE" w14:paraId="4F2CC3B7" w14:textId="77777777" w:rsidTr="00CA37F9">
        <w:trPr>
          <w:trHeight w:val="90"/>
        </w:trPr>
        <w:tc>
          <w:tcPr>
            <w:tcW w:w="7616" w:type="dxa"/>
            <w:gridSpan w:val="2"/>
          </w:tcPr>
          <w:p w14:paraId="7695CC2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014" w:type="dxa"/>
            <w:gridSpan w:val="5"/>
          </w:tcPr>
          <w:p w14:paraId="6BC712E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035D2C4F" w14:textId="77777777" w:rsidR="008C0039" w:rsidRPr="00D43DCE" w:rsidRDefault="008C0039" w:rsidP="008C0039">
      <w:pPr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1701"/>
        <w:gridCol w:w="1276"/>
        <w:gridCol w:w="1843"/>
        <w:gridCol w:w="1134"/>
        <w:gridCol w:w="1060"/>
      </w:tblGrid>
      <w:tr w:rsidR="008C0039" w:rsidRPr="00D43DCE" w14:paraId="59C6D663" w14:textId="77777777" w:rsidTr="00CA37F9">
        <w:trPr>
          <w:trHeight w:val="88"/>
        </w:trPr>
        <w:tc>
          <w:tcPr>
            <w:tcW w:w="14630" w:type="dxa"/>
            <w:gridSpan w:val="7"/>
          </w:tcPr>
          <w:p w14:paraId="28798A9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IV semestr </w:t>
            </w:r>
          </w:p>
        </w:tc>
      </w:tr>
      <w:tr w:rsidR="008C0039" w:rsidRPr="00D43DCE" w14:paraId="4776B0B3" w14:textId="77777777" w:rsidTr="00CA37F9">
        <w:trPr>
          <w:trHeight w:val="88"/>
        </w:trPr>
        <w:tc>
          <w:tcPr>
            <w:tcW w:w="1096" w:type="dxa"/>
          </w:tcPr>
          <w:p w14:paraId="3C1B86C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520" w:type="dxa"/>
          </w:tcPr>
          <w:p w14:paraId="070D7E7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2BB897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zajęć</w:t>
            </w:r>
          </w:p>
        </w:tc>
        <w:tc>
          <w:tcPr>
            <w:tcW w:w="1276" w:type="dxa"/>
          </w:tcPr>
          <w:p w14:paraId="638DA42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843" w:type="dxa"/>
          </w:tcPr>
          <w:p w14:paraId="4BDEFBC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446CEC8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1060" w:type="dxa"/>
          </w:tcPr>
          <w:p w14:paraId="21BC14C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8C0039" w:rsidRPr="00D43DCE" w14:paraId="138CBE82" w14:textId="77777777" w:rsidTr="00CA37F9">
        <w:trPr>
          <w:trHeight w:val="90"/>
        </w:trPr>
        <w:tc>
          <w:tcPr>
            <w:tcW w:w="1096" w:type="dxa"/>
          </w:tcPr>
          <w:p w14:paraId="2F658DA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</w:tcPr>
          <w:p w14:paraId="65F83C9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II </w:t>
            </w:r>
          </w:p>
        </w:tc>
        <w:tc>
          <w:tcPr>
            <w:tcW w:w="1701" w:type="dxa"/>
          </w:tcPr>
          <w:p w14:paraId="7F38A55F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3B2D22C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4D9BEA1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egzamin </w:t>
            </w:r>
          </w:p>
        </w:tc>
        <w:tc>
          <w:tcPr>
            <w:tcW w:w="1134" w:type="dxa"/>
          </w:tcPr>
          <w:p w14:paraId="7171086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</w:tcPr>
          <w:p w14:paraId="185BC47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8 </w:t>
            </w:r>
          </w:p>
        </w:tc>
      </w:tr>
      <w:tr w:rsidR="008C0039" w:rsidRPr="00D43DCE" w14:paraId="4AB5059B" w14:textId="77777777" w:rsidTr="00CA37F9">
        <w:trPr>
          <w:trHeight w:val="90"/>
        </w:trPr>
        <w:tc>
          <w:tcPr>
            <w:tcW w:w="1096" w:type="dxa"/>
          </w:tcPr>
          <w:p w14:paraId="19753A5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520" w:type="dxa"/>
          </w:tcPr>
          <w:p w14:paraId="414B455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7FB0D80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3E5B625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</w:tcPr>
          <w:p w14:paraId="52D7DA6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1134" w:type="dxa"/>
          </w:tcPr>
          <w:p w14:paraId="3DE2698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31F6234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33</w:t>
            </w:r>
          </w:p>
        </w:tc>
      </w:tr>
      <w:tr w:rsidR="008C0039" w:rsidRPr="00D43DCE" w14:paraId="4C2E1873" w14:textId="77777777" w:rsidTr="00CA37F9">
        <w:trPr>
          <w:trHeight w:val="90"/>
        </w:trPr>
        <w:tc>
          <w:tcPr>
            <w:tcW w:w="1096" w:type="dxa"/>
          </w:tcPr>
          <w:p w14:paraId="1DA4F3D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520" w:type="dxa"/>
          </w:tcPr>
          <w:p w14:paraId="5C2B1B2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Ochrona własności intelektualnej </w:t>
            </w:r>
          </w:p>
        </w:tc>
        <w:tc>
          <w:tcPr>
            <w:tcW w:w="1701" w:type="dxa"/>
          </w:tcPr>
          <w:p w14:paraId="7CBC984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inne </w:t>
            </w:r>
          </w:p>
        </w:tc>
        <w:tc>
          <w:tcPr>
            <w:tcW w:w="1276" w:type="dxa"/>
          </w:tcPr>
          <w:p w14:paraId="6A2ACD1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070A910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1134" w:type="dxa"/>
          </w:tcPr>
          <w:p w14:paraId="3B6B3AD9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 </w:t>
            </w:r>
          </w:p>
        </w:tc>
        <w:tc>
          <w:tcPr>
            <w:tcW w:w="1060" w:type="dxa"/>
          </w:tcPr>
          <w:p w14:paraId="1BBD673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</w:tr>
      <w:tr w:rsidR="008C0039" w:rsidRPr="00D43DCE" w14:paraId="32B9D4C2" w14:textId="77777777" w:rsidTr="00CA37F9">
        <w:trPr>
          <w:trHeight w:val="90"/>
        </w:trPr>
        <w:tc>
          <w:tcPr>
            <w:tcW w:w="1096" w:type="dxa"/>
            <w:shd w:val="clear" w:color="auto" w:fill="FFFFFF" w:themeFill="background1"/>
          </w:tcPr>
          <w:p w14:paraId="1F6CE1B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F1B556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  <w:shd w:val="clear" w:color="auto" w:fill="FFFFFF" w:themeFill="background1"/>
          </w:tcPr>
          <w:p w14:paraId="46A87EA0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0EA60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2043594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8863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3952A61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42</w:t>
            </w:r>
          </w:p>
        </w:tc>
      </w:tr>
      <w:tr w:rsidR="008C0039" w:rsidRPr="00D43DCE" w14:paraId="1AF70A7C" w14:textId="77777777" w:rsidTr="00CA37F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1E23F69D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64B89A3B" w14:textId="0CA36643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do wyboru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901C84A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46D8636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8C2C2D3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2B8E035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197E3D01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8C0039" w:rsidRPr="00D43DCE" w14:paraId="1897F0DE" w14:textId="77777777" w:rsidTr="00CA37F9">
        <w:trPr>
          <w:trHeight w:val="90"/>
        </w:trPr>
        <w:tc>
          <w:tcPr>
            <w:tcW w:w="12436" w:type="dxa"/>
            <w:gridSpan w:val="5"/>
          </w:tcPr>
          <w:p w14:paraId="1259F697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Razem </w:t>
            </w:r>
          </w:p>
        </w:tc>
        <w:tc>
          <w:tcPr>
            <w:tcW w:w="1134" w:type="dxa"/>
          </w:tcPr>
          <w:p w14:paraId="2055B388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216 + X</w:t>
            </w:r>
          </w:p>
        </w:tc>
        <w:tc>
          <w:tcPr>
            <w:tcW w:w="1060" w:type="dxa"/>
          </w:tcPr>
          <w:p w14:paraId="12D5367C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64</w:t>
            </w:r>
          </w:p>
        </w:tc>
      </w:tr>
      <w:tr w:rsidR="008C0039" w:rsidRPr="00D43DCE" w14:paraId="58388EFF" w14:textId="77777777" w:rsidTr="00CA37F9">
        <w:trPr>
          <w:trHeight w:val="90"/>
        </w:trPr>
        <w:tc>
          <w:tcPr>
            <w:tcW w:w="14630" w:type="dxa"/>
            <w:gridSpan w:val="7"/>
          </w:tcPr>
          <w:p w14:paraId="18002282" w14:textId="77777777" w:rsidR="008C0039" w:rsidRPr="00D43DCE" w:rsidRDefault="008C0039" w:rsidP="00CA37F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Łączna liczba punktów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ECTS: 125</w:t>
            </w:r>
          </w:p>
        </w:tc>
      </w:tr>
    </w:tbl>
    <w:p w14:paraId="0CD2A834" w14:textId="77777777" w:rsidR="008C0039" w:rsidRPr="00D43DCE" w:rsidRDefault="008C0039" w:rsidP="008C0039">
      <w:pPr>
        <w:rPr>
          <w:rFonts w:asciiTheme="majorBidi" w:hAnsiTheme="majorBidi" w:cstheme="majorBidi"/>
          <w:sz w:val="21"/>
          <w:szCs w:val="21"/>
        </w:rPr>
      </w:pPr>
    </w:p>
    <w:p w14:paraId="088B8505" w14:textId="77777777" w:rsidR="008C0039" w:rsidRPr="00D43DCE" w:rsidRDefault="008C0039" w:rsidP="008C0039">
      <w:pPr>
        <w:rPr>
          <w:rFonts w:asciiTheme="majorBidi" w:hAnsiTheme="majorBidi" w:cstheme="majorBidi"/>
          <w:b/>
          <w:bCs/>
          <w:sz w:val="21"/>
          <w:szCs w:val="21"/>
        </w:rPr>
      </w:pPr>
    </w:p>
    <w:p w14:paraId="3D761ABE" w14:textId="77777777" w:rsidR="00D43DCE" w:rsidRPr="00D43DCE" w:rsidRDefault="00D43DCE" w:rsidP="00D43DCE">
      <w:pPr>
        <w:pStyle w:val="Default"/>
        <w:rPr>
          <w:rFonts w:asciiTheme="majorBidi" w:hAnsiTheme="majorBidi" w:cstheme="majorBidi"/>
          <w:sz w:val="21"/>
          <w:szCs w:val="21"/>
        </w:rPr>
      </w:pPr>
    </w:p>
    <w:p w14:paraId="76ECBFC4" w14:textId="77777777" w:rsidR="00D43DCE" w:rsidRPr="00D43DCE" w:rsidRDefault="00D43DCE" w:rsidP="00D43DCE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  <w:r w:rsidRPr="00D43DCE">
        <w:rPr>
          <w:rFonts w:asciiTheme="majorBidi" w:hAnsiTheme="majorBidi" w:cstheme="majorBidi"/>
          <w:b/>
          <w:bCs/>
          <w:sz w:val="21"/>
          <w:szCs w:val="21"/>
        </w:rPr>
        <w:t xml:space="preserve">MODUŁ SPECJALIZACYJNY: LITERATUROZNAWSTWO BRYTYJSKIE I AMERYKAŃSKIE </w:t>
      </w:r>
    </w:p>
    <w:p w14:paraId="7385ACC0" w14:textId="77777777" w:rsidR="00D43DCE" w:rsidRPr="00D43DCE" w:rsidRDefault="00D43DCE" w:rsidP="00D43DCE">
      <w:pPr>
        <w:pStyle w:val="Default"/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1701"/>
        <w:gridCol w:w="1276"/>
        <w:gridCol w:w="1843"/>
        <w:gridCol w:w="1134"/>
        <w:gridCol w:w="1060"/>
      </w:tblGrid>
      <w:tr w:rsidR="00D43DCE" w:rsidRPr="00D43DCE" w14:paraId="1AE8A357" w14:textId="77777777" w:rsidTr="007C2C69">
        <w:trPr>
          <w:trHeight w:val="88"/>
        </w:trPr>
        <w:tc>
          <w:tcPr>
            <w:tcW w:w="1096" w:type="dxa"/>
          </w:tcPr>
          <w:p w14:paraId="6A4126F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I semestr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520" w:type="dxa"/>
          </w:tcPr>
          <w:p w14:paraId="60812DF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56CC70A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forma </w:t>
            </w:r>
          </w:p>
        </w:tc>
        <w:tc>
          <w:tcPr>
            <w:tcW w:w="1276" w:type="dxa"/>
          </w:tcPr>
          <w:p w14:paraId="7C0BC64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O/F </w:t>
            </w:r>
          </w:p>
          <w:p w14:paraId="6AC1C64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stacjonarne</w:t>
            </w:r>
          </w:p>
        </w:tc>
        <w:tc>
          <w:tcPr>
            <w:tcW w:w="1843" w:type="dxa"/>
          </w:tcPr>
          <w:p w14:paraId="26DFF4F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78C4C45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liczba </w:t>
            </w:r>
          </w:p>
          <w:p w14:paraId="2FAE764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godzin</w:t>
            </w:r>
          </w:p>
        </w:tc>
        <w:tc>
          <w:tcPr>
            <w:tcW w:w="1060" w:type="dxa"/>
          </w:tcPr>
          <w:p w14:paraId="52FBA4A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Punkty ECTS </w:t>
            </w:r>
          </w:p>
        </w:tc>
      </w:tr>
      <w:tr w:rsidR="00D43DCE" w:rsidRPr="00D43DCE" w14:paraId="368E8191" w14:textId="77777777" w:rsidTr="007C2C69">
        <w:trPr>
          <w:trHeight w:val="90"/>
        </w:trPr>
        <w:tc>
          <w:tcPr>
            <w:tcW w:w="1096" w:type="dxa"/>
          </w:tcPr>
          <w:p w14:paraId="69CF001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</w:tcPr>
          <w:p w14:paraId="4542869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 </w:t>
            </w:r>
          </w:p>
        </w:tc>
        <w:tc>
          <w:tcPr>
            <w:tcW w:w="1701" w:type="dxa"/>
          </w:tcPr>
          <w:p w14:paraId="2432E0D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4EE9887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7024A1E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--- </w:t>
            </w:r>
          </w:p>
        </w:tc>
        <w:tc>
          <w:tcPr>
            <w:tcW w:w="1134" w:type="dxa"/>
          </w:tcPr>
          <w:p w14:paraId="4863297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</w:tcPr>
          <w:p w14:paraId="1F3B072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D43DCE" w:rsidRPr="00D43DCE" w14:paraId="48B42BB2" w14:textId="77777777" w:rsidTr="007C2C69">
        <w:trPr>
          <w:trHeight w:val="103"/>
        </w:trPr>
        <w:tc>
          <w:tcPr>
            <w:tcW w:w="1096" w:type="dxa"/>
          </w:tcPr>
          <w:p w14:paraId="140D711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520" w:type="dxa"/>
          </w:tcPr>
          <w:p w14:paraId="62B7676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Wybrane zagadnienia z przekładoznawstwa </w:t>
            </w:r>
          </w:p>
        </w:tc>
        <w:tc>
          <w:tcPr>
            <w:tcW w:w="1701" w:type="dxa"/>
          </w:tcPr>
          <w:p w14:paraId="3106A62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6721B1F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12B50B4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</w:tcPr>
          <w:p w14:paraId="467D6AC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5475DD3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D43DCE" w:rsidRPr="00D43DCE" w14:paraId="76E669D5" w14:textId="77777777" w:rsidTr="007C2C69">
        <w:trPr>
          <w:trHeight w:val="102"/>
        </w:trPr>
        <w:tc>
          <w:tcPr>
            <w:tcW w:w="1096" w:type="dxa"/>
          </w:tcPr>
          <w:p w14:paraId="42FD25A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520" w:type="dxa"/>
          </w:tcPr>
          <w:p w14:paraId="049A574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Wybrane zagadnienia z literaturoznawstwa </w:t>
            </w:r>
          </w:p>
        </w:tc>
        <w:tc>
          <w:tcPr>
            <w:tcW w:w="1701" w:type="dxa"/>
          </w:tcPr>
          <w:p w14:paraId="30130FF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66575F8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40F882C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</w:tcPr>
          <w:p w14:paraId="18BCEF3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2333022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D43DCE" w:rsidRPr="00D43DCE" w14:paraId="2364F8BB" w14:textId="77777777" w:rsidTr="007C2C69">
        <w:trPr>
          <w:trHeight w:val="103"/>
        </w:trPr>
        <w:tc>
          <w:tcPr>
            <w:tcW w:w="1096" w:type="dxa"/>
          </w:tcPr>
          <w:p w14:paraId="0076FE2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</w:tcPr>
          <w:p w14:paraId="7000D5B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Wybrane zagadnienia z językoznawstwa</w:t>
            </w:r>
          </w:p>
        </w:tc>
        <w:tc>
          <w:tcPr>
            <w:tcW w:w="1701" w:type="dxa"/>
          </w:tcPr>
          <w:p w14:paraId="6B12B1A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wykład </w:t>
            </w:r>
          </w:p>
        </w:tc>
        <w:tc>
          <w:tcPr>
            <w:tcW w:w="1276" w:type="dxa"/>
          </w:tcPr>
          <w:p w14:paraId="47355A0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64CCD2E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</w:tcPr>
          <w:p w14:paraId="20C4DA5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3AF9FCD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D43DCE" w:rsidRPr="00D43DCE" w14:paraId="4D31F97B" w14:textId="77777777" w:rsidTr="007C2C69">
        <w:trPr>
          <w:trHeight w:val="103"/>
        </w:trPr>
        <w:tc>
          <w:tcPr>
            <w:tcW w:w="1096" w:type="dxa"/>
          </w:tcPr>
          <w:p w14:paraId="73A6DBB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6520" w:type="dxa"/>
          </w:tcPr>
          <w:p w14:paraId="634928F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08B5923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38B796A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</w:tcPr>
          <w:p w14:paraId="761A9D5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14:paraId="7613004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51FF60D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D43DCE" w:rsidRPr="00D43DCE" w14:paraId="4F0A8405" w14:textId="77777777" w:rsidTr="00D43DCE">
        <w:trPr>
          <w:trHeight w:val="103"/>
        </w:trPr>
        <w:tc>
          <w:tcPr>
            <w:tcW w:w="1096" w:type="dxa"/>
            <w:shd w:val="clear" w:color="auto" w:fill="auto"/>
          </w:tcPr>
          <w:p w14:paraId="113CCF6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64EE907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Metodologia badań literaturoznawczych </w:t>
            </w:r>
          </w:p>
        </w:tc>
        <w:tc>
          <w:tcPr>
            <w:tcW w:w="1701" w:type="dxa"/>
            <w:shd w:val="clear" w:color="auto" w:fill="auto"/>
          </w:tcPr>
          <w:p w14:paraId="2F2824F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  <w:shd w:val="clear" w:color="auto" w:fill="auto"/>
          </w:tcPr>
          <w:p w14:paraId="321E7FA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auto"/>
          </w:tcPr>
          <w:p w14:paraId="5715044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  <w:shd w:val="clear" w:color="auto" w:fill="auto"/>
          </w:tcPr>
          <w:p w14:paraId="5C5248B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auto"/>
          </w:tcPr>
          <w:p w14:paraId="5BBBCF3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D43DCE" w:rsidRPr="00D43DCE" w14:paraId="5716AB99" w14:textId="77777777" w:rsidTr="00D43DCE">
        <w:trPr>
          <w:trHeight w:val="102"/>
        </w:trPr>
        <w:tc>
          <w:tcPr>
            <w:tcW w:w="1096" w:type="dxa"/>
            <w:shd w:val="clear" w:color="auto" w:fill="auto"/>
          </w:tcPr>
          <w:p w14:paraId="61778F6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42C454B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Starsza literatura angielska </w:t>
            </w:r>
          </w:p>
        </w:tc>
        <w:tc>
          <w:tcPr>
            <w:tcW w:w="1701" w:type="dxa"/>
            <w:shd w:val="clear" w:color="auto" w:fill="auto"/>
          </w:tcPr>
          <w:p w14:paraId="00F3514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  <w:shd w:val="clear" w:color="auto" w:fill="auto"/>
          </w:tcPr>
          <w:p w14:paraId="1181748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auto"/>
          </w:tcPr>
          <w:p w14:paraId="2E60E65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  <w:shd w:val="clear" w:color="auto" w:fill="auto"/>
          </w:tcPr>
          <w:p w14:paraId="567187E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auto"/>
          </w:tcPr>
          <w:p w14:paraId="5C76DD5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D43DCE" w:rsidRPr="00D43DCE" w14:paraId="308F0E8E" w14:textId="77777777" w:rsidTr="00D43DCE">
        <w:trPr>
          <w:trHeight w:val="102"/>
        </w:trPr>
        <w:tc>
          <w:tcPr>
            <w:tcW w:w="1096" w:type="dxa"/>
            <w:shd w:val="clear" w:color="auto" w:fill="auto"/>
          </w:tcPr>
          <w:p w14:paraId="1BC1E79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78DF8CD5" w14:textId="67276B95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Redakcja </w:t>
            </w:r>
            <w:r w:rsidR="00BC5487">
              <w:rPr>
                <w:rFonts w:asciiTheme="majorBidi" w:hAnsiTheme="majorBidi" w:cstheme="majorBidi"/>
                <w:sz w:val="21"/>
                <w:szCs w:val="21"/>
              </w:rPr>
              <w:t>tłumaczenia</w:t>
            </w:r>
          </w:p>
        </w:tc>
        <w:tc>
          <w:tcPr>
            <w:tcW w:w="1701" w:type="dxa"/>
            <w:shd w:val="clear" w:color="auto" w:fill="auto"/>
          </w:tcPr>
          <w:p w14:paraId="332AD1E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auto"/>
          </w:tcPr>
          <w:p w14:paraId="0CC41F0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5AE736A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auto"/>
          </w:tcPr>
          <w:p w14:paraId="73282F6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14:paraId="67AE9B7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</w:tr>
      <w:tr w:rsidR="00D43DCE" w:rsidRPr="00D43DCE" w14:paraId="471BE610" w14:textId="77777777" w:rsidTr="00D43DCE">
        <w:trPr>
          <w:trHeight w:val="102"/>
        </w:trPr>
        <w:tc>
          <w:tcPr>
            <w:tcW w:w="1096" w:type="dxa"/>
            <w:shd w:val="clear" w:color="auto" w:fill="auto"/>
          </w:tcPr>
          <w:p w14:paraId="7B2E2DC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lastRenderedPageBreak/>
              <w:t>9</w:t>
            </w:r>
          </w:p>
        </w:tc>
        <w:tc>
          <w:tcPr>
            <w:tcW w:w="6520" w:type="dxa"/>
            <w:shd w:val="clear" w:color="auto" w:fill="auto"/>
          </w:tcPr>
          <w:p w14:paraId="359E52F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Szkolenie BHK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12EA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e-learning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C6EE7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B64CF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B3EA4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92EE53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-</w:t>
            </w:r>
          </w:p>
        </w:tc>
      </w:tr>
      <w:tr w:rsidR="00D43DCE" w:rsidRPr="00D43DCE" w14:paraId="5500A6F5" w14:textId="77777777" w:rsidTr="007C2C69">
        <w:trPr>
          <w:trHeight w:val="102"/>
        </w:trPr>
        <w:tc>
          <w:tcPr>
            <w:tcW w:w="1096" w:type="dxa"/>
          </w:tcPr>
          <w:p w14:paraId="1455DC6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</w:tcPr>
          <w:p w14:paraId="3CF597D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14:paraId="34CFCC7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2E36FC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A4520B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05792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274</w:t>
            </w:r>
          </w:p>
        </w:tc>
        <w:tc>
          <w:tcPr>
            <w:tcW w:w="1060" w:type="dxa"/>
          </w:tcPr>
          <w:p w14:paraId="0206ABF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16</w:t>
            </w:r>
          </w:p>
        </w:tc>
      </w:tr>
      <w:tr w:rsidR="00D43DCE" w:rsidRPr="00D43DCE" w14:paraId="5FF97BEC" w14:textId="77777777" w:rsidTr="007C2C69">
        <w:trPr>
          <w:trHeight w:val="1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1511D8A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68B057E0" w14:textId="7396CD16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PRZEDMIOTY POLONISTYCZNE Student wybiera z aktualnej oferty kursów </w:t>
            </w:r>
            <w:r w:rsidR="008C0039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do wyboru </w:t>
            </w:r>
            <w:r w:rsidRPr="00D43DCE"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  <w:t xml:space="preserve">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50281FD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2E5A516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F/OW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59F27FA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4718780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0C13AC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</w:p>
        </w:tc>
      </w:tr>
      <w:tr w:rsidR="00D43DCE" w:rsidRPr="00D43DCE" w14:paraId="77957C1A" w14:textId="77777777" w:rsidTr="007C2C69">
        <w:trPr>
          <w:trHeight w:val="102"/>
        </w:trPr>
        <w:tc>
          <w:tcPr>
            <w:tcW w:w="1096" w:type="dxa"/>
            <w:shd w:val="clear" w:color="auto" w:fill="DEEAF6" w:themeFill="accent5" w:themeFillTint="33"/>
          </w:tcPr>
          <w:p w14:paraId="0114087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9a</w:t>
            </w:r>
          </w:p>
        </w:tc>
        <w:tc>
          <w:tcPr>
            <w:tcW w:w="6520" w:type="dxa"/>
            <w:shd w:val="clear" w:color="auto" w:fill="DEEAF6" w:themeFill="accent5" w:themeFillTint="33"/>
            <w:vAlign w:val="bottom"/>
          </w:tcPr>
          <w:p w14:paraId="7894AC9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 xml:space="preserve">Polska literatura nowoczesna (XX i XXI wiek) </w:t>
            </w:r>
          </w:p>
        </w:tc>
        <w:tc>
          <w:tcPr>
            <w:tcW w:w="1701" w:type="dxa"/>
            <w:shd w:val="clear" w:color="auto" w:fill="DEEAF6" w:themeFill="accent5" w:themeFillTint="33"/>
            <w:vAlign w:val="bottom"/>
          </w:tcPr>
          <w:p w14:paraId="7AAF13D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299A3BB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14:paraId="1CF2808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DEEAF6" w:themeFill="accent5" w:themeFillTint="33"/>
            <w:vAlign w:val="bottom"/>
          </w:tcPr>
          <w:p w14:paraId="1E397DB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30</w:t>
            </w:r>
          </w:p>
        </w:tc>
        <w:tc>
          <w:tcPr>
            <w:tcW w:w="1060" w:type="dxa"/>
            <w:shd w:val="clear" w:color="auto" w:fill="DEEAF6" w:themeFill="accent5" w:themeFillTint="33"/>
            <w:vAlign w:val="bottom"/>
          </w:tcPr>
          <w:p w14:paraId="1E993BB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Cs/>
                <w:color w:val="auto"/>
                <w:sz w:val="21"/>
                <w:szCs w:val="21"/>
              </w:rPr>
              <w:t>3</w:t>
            </w:r>
          </w:p>
        </w:tc>
      </w:tr>
      <w:tr w:rsidR="00D43DCE" w:rsidRPr="00D43DCE" w14:paraId="08DE32CB" w14:textId="77777777" w:rsidTr="007C2C69">
        <w:trPr>
          <w:trHeight w:val="102"/>
        </w:trPr>
        <w:tc>
          <w:tcPr>
            <w:tcW w:w="1096" w:type="dxa"/>
            <w:shd w:val="clear" w:color="auto" w:fill="DEEAF6" w:themeFill="accent5" w:themeFillTint="33"/>
          </w:tcPr>
          <w:p w14:paraId="3CC6E55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9b</w:t>
            </w:r>
          </w:p>
        </w:tc>
        <w:tc>
          <w:tcPr>
            <w:tcW w:w="6520" w:type="dxa"/>
            <w:shd w:val="clear" w:color="auto" w:fill="DEEAF6" w:themeFill="accent5" w:themeFillTint="33"/>
            <w:vAlign w:val="bottom"/>
          </w:tcPr>
          <w:p w14:paraId="3559D44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 xml:space="preserve">Stylistyka praktyczna w kontekście kontrastywnym </w:t>
            </w:r>
          </w:p>
        </w:tc>
        <w:tc>
          <w:tcPr>
            <w:tcW w:w="1701" w:type="dxa"/>
            <w:shd w:val="clear" w:color="auto" w:fill="DEEAF6" w:themeFill="accent5" w:themeFillTint="33"/>
            <w:vAlign w:val="bottom"/>
          </w:tcPr>
          <w:p w14:paraId="5230E00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EEAF6" w:themeFill="accent5" w:themeFillTint="33"/>
            <w:vAlign w:val="bottom"/>
          </w:tcPr>
          <w:p w14:paraId="380EAC7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14:paraId="25FBB8E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DEEAF6" w:themeFill="accent5" w:themeFillTint="33"/>
            <w:vAlign w:val="bottom"/>
          </w:tcPr>
          <w:p w14:paraId="44F18E6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color w:val="auto"/>
                <w:sz w:val="21"/>
                <w:szCs w:val="21"/>
              </w:rPr>
              <w:t>30</w:t>
            </w:r>
          </w:p>
        </w:tc>
        <w:tc>
          <w:tcPr>
            <w:tcW w:w="1060" w:type="dxa"/>
            <w:shd w:val="clear" w:color="auto" w:fill="DEEAF6" w:themeFill="accent5" w:themeFillTint="33"/>
            <w:vAlign w:val="bottom"/>
          </w:tcPr>
          <w:p w14:paraId="01F0AB0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color w:val="auto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Cs/>
                <w:color w:val="auto"/>
                <w:sz w:val="21"/>
                <w:szCs w:val="21"/>
              </w:rPr>
              <w:t>3</w:t>
            </w:r>
          </w:p>
        </w:tc>
      </w:tr>
      <w:tr w:rsidR="00D43DCE" w:rsidRPr="00D43DCE" w14:paraId="0E8A4EDB" w14:textId="77777777" w:rsidTr="0096577B">
        <w:trPr>
          <w:trHeight w:val="102"/>
        </w:trPr>
        <w:tc>
          <w:tcPr>
            <w:tcW w:w="14630" w:type="dxa"/>
            <w:gridSpan w:val="7"/>
          </w:tcPr>
          <w:p w14:paraId="310456F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D43DCE" w:rsidRPr="00D43DCE" w14:paraId="72C24E1D" w14:textId="77777777" w:rsidTr="007C2C69">
        <w:trPr>
          <w:trHeight w:val="88"/>
        </w:trPr>
        <w:tc>
          <w:tcPr>
            <w:tcW w:w="14630" w:type="dxa"/>
            <w:gridSpan w:val="7"/>
          </w:tcPr>
          <w:p w14:paraId="6AFFCF5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II semestr </w:t>
            </w:r>
          </w:p>
        </w:tc>
      </w:tr>
      <w:tr w:rsidR="00D43DCE" w:rsidRPr="00D43DCE" w14:paraId="37F5BF75" w14:textId="77777777" w:rsidTr="007C2C69">
        <w:trPr>
          <w:trHeight w:val="88"/>
        </w:trPr>
        <w:tc>
          <w:tcPr>
            <w:tcW w:w="1096" w:type="dxa"/>
          </w:tcPr>
          <w:p w14:paraId="233BA52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Lp. zajęć</w:t>
            </w:r>
          </w:p>
        </w:tc>
        <w:tc>
          <w:tcPr>
            <w:tcW w:w="6520" w:type="dxa"/>
          </w:tcPr>
          <w:p w14:paraId="423B6AF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7C83362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276" w:type="dxa"/>
          </w:tcPr>
          <w:p w14:paraId="50C09D3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O/F </w:t>
            </w:r>
          </w:p>
          <w:p w14:paraId="085CA30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stacjonarne</w:t>
            </w:r>
          </w:p>
        </w:tc>
        <w:tc>
          <w:tcPr>
            <w:tcW w:w="1843" w:type="dxa"/>
          </w:tcPr>
          <w:p w14:paraId="64E7C93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2B1E41B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1060" w:type="dxa"/>
          </w:tcPr>
          <w:p w14:paraId="42CC701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D43DCE" w:rsidRPr="00D43DCE" w14:paraId="10F4D52A" w14:textId="77777777" w:rsidTr="007C2C69">
        <w:trPr>
          <w:trHeight w:val="90"/>
        </w:trPr>
        <w:tc>
          <w:tcPr>
            <w:tcW w:w="1096" w:type="dxa"/>
            <w:shd w:val="clear" w:color="auto" w:fill="FFFFFF" w:themeFill="background1"/>
          </w:tcPr>
          <w:p w14:paraId="69BECAC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  <w:shd w:val="clear" w:color="auto" w:fill="FFFFFF" w:themeFill="background1"/>
          </w:tcPr>
          <w:p w14:paraId="5777693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 </w:t>
            </w:r>
          </w:p>
        </w:tc>
        <w:tc>
          <w:tcPr>
            <w:tcW w:w="1701" w:type="dxa"/>
            <w:shd w:val="clear" w:color="auto" w:fill="FFFFFF" w:themeFill="background1"/>
          </w:tcPr>
          <w:p w14:paraId="1B0BA8F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  <w:shd w:val="clear" w:color="auto" w:fill="FFFFFF" w:themeFill="background1"/>
          </w:tcPr>
          <w:p w14:paraId="295EB51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FFFFFF" w:themeFill="background1"/>
          </w:tcPr>
          <w:p w14:paraId="31573D7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egzamin </w:t>
            </w:r>
          </w:p>
        </w:tc>
        <w:tc>
          <w:tcPr>
            <w:tcW w:w="1134" w:type="dxa"/>
            <w:shd w:val="clear" w:color="auto" w:fill="FFFFFF" w:themeFill="background1"/>
          </w:tcPr>
          <w:p w14:paraId="7ADE5BA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  <w:shd w:val="clear" w:color="auto" w:fill="FFFFFF" w:themeFill="background1"/>
          </w:tcPr>
          <w:p w14:paraId="3F6E991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8 </w:t>
            </w:r>
          </w:p>
        </w:tc>
      </w:tr>
      <w:tr w:rsidR="00D43DCE" w:rsidRPr="00D43DCE" w14:paraId="135A529A" w14:textId="77777777" w:rsidTr="007C2C69">
        <w:trPr>
          <w:trHeight w:val="103"/>
        </w:trPr>
        <w:tc>
          <w:tcPr>
            <w:tcW w:w="1096" w:type="dxa"/>
            <w:shd w:val="clear" w:color="auto" w:fill="FFFFFF" w:themeFill="background1"/>
          </w:tcPr>
          <w:p w14:paraId="1BA267C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520" w:type="dxa"/>
            <w:shd w:val="clear" w:color="auto" w:fill="FFFFFF" w:themeFill="background1"/>
          </w:tcPr>
          <w:p w14:paraId="4073132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</w:t>
            </w:r>
          </w:p>
        </w:tc>
        <w:tc>
          <w:tcPr>
            <w:tcW w:w="1701" w:type="dxa"/>
            <w:shd w:val="clear" w:color="auto" w:fill="FFFFFF" w:themeFill="background1"/>
          </w:tcPr>
          <w:p w14:paraId="19B1C5C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  <w:shd w:val="clear" w:color="auto" w:fill="FFFFFF" w:themeFill="background1"/>
          </w:tcPr>
          <w:p w14:paraId="53FD7FF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31FA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FFFFFF" w:themeFill="background1"/>
          </w:tcPr>
          <w:p w14:paraId="41829D0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FFFFFF" w:themeFill="background1"/>
          </w:tcPr>
          <w:p w14:paraId="4ACF722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D43DCE" w:rsidRPr="00D43DCE" w14:paraId="288A8153" w14:textId="77777777" w:rsidTr="007C2C69">
        <w:trPr>
          <w:trHeight w:val="102"/>
        </w:trPr>
        <w:tc>
          <w:tcPr>
            <w:tcW w:w="1096" w:type="dxa"/>
            <w:shd w:val="clear" w:color="auto" w:fill="FFFFFF" w:themeFill="background1"/>
          </w:tcPr>
          <w:p w14:paraId="0B1FA60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14:paraId="58312A5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  <w:shd w:val="clear" w:color="auto" w:fill="FFFFFF" w:themeFill="background1"/>
          </w:tcPr>
          <w:p w14:paraId="7132369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  <w:shd w:val="clear" w:color="auto" w:fill="FFFFFF" w:themeFill="background1"/>
          </w:tcPr>
          <w:p w14:paraId="2E659A7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  <w:shd w:val="clear" w:color="auto" w:fill="FFFFFF" w:themeFill="background1"/>
          </w:tcPr>
          <w:p w14:paraId="0AE3D66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A5A52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FFFFFF" w:themeFill="background1"/>
          </w:tcPr>
          <w:p w14:paraId="2ABCD02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9 </w:t>
            </w:r>
          </w:p>
        </w:tc>
      </w:tr>
      <w:tr w:rsidR="00D43DCE" w:rsidRPr="00D43DCE" w14:paraId="30047AD9" w14:textId="77777777" w:rsidTr="007C2C69">
        <w:trPr>
          <w:trHeight w:val="103"/>
        </w:trPr>
        <w:tc>
          <w:tcPr>
            <w:tcW w:w="1096" w:type="dxa"/>
            <w:shd w:val="clear" w:color="auto" w:fill="FFFFFF" w:themeFill="background1"/>
          </w:tcPr>
          <w:p w14:paraId="64900B1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14:paraId="0507600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Nowsza literatura angielska </w:t>
            </w:r>
          </w:p>
        </w:tc>
        <w:tc>
          <w:tcPr>
            <w:tcW w:w="1701" w:type="dxa"/>
            <w:shd w:val="clear" w:color="auto" w:fill="FFFFFF" w:themeFill="background1"/>
          </w:tcPr>
          <w:p w14:paraId="06FCD0F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9E32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FFFFFF" w:themeFill="background1"/>
          </w:tcPr>
          <w:p w14:paraId="46BB60C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D5CF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FFFFFF" w:themeFill="background1"/>
          </w:tcPr>
          <w:p w14:paraId="6D63FD9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D43DCE" w:rsidRPr="00D43DCE" w14:paraId="73EF06E5" w14:textId="77777777" w:rsidTr="007C2C69">
        <w:trPr>
          <w:trHeight w:val="102"/>
        </w:trPr>
        <w:tc>
          <w:tcPr>
            <w:tcW w:w="1096" w:type="dxa"/>
            <w:shd w:val="clear" w:color="auto" w:fill="FFFFFF" w:themeFill="background1"/>
          </w:tcPr>
          <w:p w14:paraId="36E9AD6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14:paraId="3DAD0DD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Literatura amerykańska </w:t>
            </w:r>
          </w:p>
        </w:tc>
        <w:tc>
          <w:tcPr>
            <w:tcW w:w="1701" w:type="dxa"/>
            <w:shd w:val="clear" w:color="auto" w:fill="FFFFFF" w:themeFill="background1"/>
          </w:tcPr>
          <w:p w14:paraId="32F90CB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konwersatorium 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A460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  <w:shd w:val="clear" w:color="auto" w:fill="FFFFFF" w:themeFill="background1"/>
          </w:tcPr>
          <w:p w14:paraId="630DBAE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z oceną </w:t>
            </w:r>
          </w:p>
        </w:tc>
        <w:tc>
          <w:tcPr>
            <w:tcW w:w="1134" w:type="dxa"/>
            <w:shd w:val="clear" w:color="auto" w:fill="FFFFFF" w:themeFill="background1"/>
          </w:tcPr>
          <w:p w14:paraId="20C7545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  <w:shd w:val="clear" w:color="auto" w:fill="FFFFFF" w:themeFill="background1"/>
          </w:tcPr>
          <w:p w14:paraId="19FC024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</w:tr>
      <w:tr w:rsidR="00D43DCE" w:rsidRPr="00D43DCE" w14:paraId="78E0246D" w14:textId="77777777" w:rsidTr="007C2C69">
        <w:trPr>
          <w:trHeight w:val="90"/>
        </w:trPr>
        <w:tc>
          <w:tcPr>
            <w:tcW w:w="1096" w:type="dxa"/>
            <w:shd w:val="clear" w:color="auto" w:fill="FFFFFF" w:themeFill="background1"/>
          </w:tcPr>
          <w:p w14:paraId="33E8817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9BC93D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  <w:shd w:val="clear" w:color="auto" w:fill="FFFFFF" w:themeFill="background1"/>
          </w:tcPr>
          <w:p w14:paraId="527F98F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1CD04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6F916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2B0E0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180</w:t>
            </w:r>
          </w:p>
        </w:tc>
        <w:tc>
          <w:tcPr>
            <w:tcW w:w="1060" w:type="dxa"/>
            <w:shd w:val="clear" w:color="auto" w:fill="FFFFFF" w:themeFill="background1"/>
          </w:tcPr>
          <w:p w14:paraId="15C670C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</w:tr>
      <w:tr w:rsidR="00D43DCE" w:rsidRPr="00D43DCE" w14:paraId="4FE7AF26" w14:textId="77777777" w:rsidTr="007C2C6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49E2700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6520" w:type="dxa"/>
            <w:shd w:val="clear" w:color="auto" w:fill="D9E2F3" w:themeFill="accent1" w:themeFillTint="33"/>
            <w:vAlign w:val="bottom"/>
          </w:tcPr>
          <w:p w14:paraId="0EF04490" w14:textId="7B46C065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 w:rsidR="008C003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do wyboru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32830C8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6883493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843" w:type="dxa"/>
            <w:shd w:val="clear" w:color="auto" w:fill="D9E2F3" w:themeFill="accent1" w:themeFillTint="33"/>
            <w:vAlign w:val="bottom"/>
          </w:tcPr>
          <w:p w14:paraId="0F9C9E1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0669D3C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24EDBFE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D43DCE" w:rsidRPr="00D43DCE" w14:paraId="6944340F" w14:textId="77777777" w:rsidTr="007C2C6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0637216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6a</w:t>
            </w:r>
          </w:p>
        </w:tc>
        <w:tc>
          <w:tcPr>
            <w:tcW w:w="6520" w:type="dxa"/>
            <w:shd w:val="clear" w:color="auto" w:fill="D9E2F3" w:themeFill="accent1" w:themeFillTint="33"/>
            <w:vAlign w:val="bottom"/>
          </w:tcPr>
          <w:p w14:paraId="0C09CCD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Polska literatura nowoczesna (XX i XXI wiek)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6F03BB6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7D38545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D9E2F3" w:themeFill="accent1" w:themeFillTint="33"/>
            <w:vAlign w:val="bottom"/>
          </w:tcPr>
          <w:p w14:paraId="7507D72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48D50B3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301D25E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</w:tr>
      <w:tr w:rsidR="00D43DCE" w:rsidRPr="00D43DCE" w14:paraId="13B5566F" w14:textId="77777777" w:rsidTr="007C2C6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788E0A2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6b</w:t>
            </w:r>
          </w:p>
        </w:tc>
        <w:tc>
          <w:tcPr>
            <w:tcW w:w="6520" w:type="dxa"/>
            <w:shd w:val="clear" w:color="auto" w:fill="D9E2F3" w:themeFill="accent1" w:themeFillTint="33"/>
            <w:vAlign w:val="bottom"/>
          </w:tcPr>
          <w:p w14:paraId="7C293B4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Stylistyka praktyczna w kontekście kontrastywnym </w:t>
            </w:r>
          </w:p>
        </w:tc>
        <w:tc>
          <w:tcPr>
            <w:tcW w:w="1701" w:type="dxa"/>
            <w:shd w:val="clear" w:color="auto" w:fill="D9E2F3" w:themeFill="accent1" w:themeFillTint="33"/>
            <w:vAlign w:val="bottom"/>
          </w:tcPr>
          <w:p w14:paraId="54D5335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ćwiczenia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121EA0B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O</w:t>
            </w:r>
          </w:p>
        </w:tc>
        <w:tc>
          <w:tcPr>
            <w:tcW w:w="1843" w:type="dxa"/>
            <w:shd w:val="clear" w:color="auto" w:fill="D9E2F3" w:themeFill="accent1" w:themeFillTint="33"/>
            <w:vAlign w:val="bottom"/>
          </w:tcPr>
          <w:p w14:paraId="3C09453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4AB1C8B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216DFDF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</w:tr>
      <w:tr w:rsidR="00D43DCE" w:rsidRPr="00D43DCE" w14:paraId="745E6E5D" w14:textId="77777777" w:rsidTr="007C2C69">
        <w:trPr>
          <w:trHeight w:val="90"/>
        </w:trPr>
        <w:tc>
          <w:tcPr>
            <w:tcW w:w="12436" w:type="dxa"/>
            <w:gridSpan w:val="5"/>
          </w:tcPr>
          <w:p w14:paraId="2EC1A86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Razem </w:t>
            </w:r>
          </w:p>
        </w:tc>
        <w:tc>
          <w:tcPr>
            <w:tcW w:w="1134" w:type="dxa"/>
          </w:tcPr>
          <w:p w14:paraId="56666D9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574 +X</w:t>
            </w:r>
          </w:p>
        </w:tc>
        <w:tc>
          <w:tcPr>
            <w:tcW w:w="1060" w:type="dxa"/>
          </w:tcPr>
          <w:p w14:paraId="3286B1C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61</w:t>
            </w:r>
          </w:p>
        </w:tc>
      </w:tr>
    </w:tbl>
    <w:p w14:paraId="65BCCE88" w14:textId="77777777" w:rsidR="00D43DCE" w:rsidRPr="00D43DCE" w:rsidRDefault="00D43DCE" w:rsidP="00D43DCE">
      <w:pPr>
        <w:rPr>
          <w:rFonts w:asciiTheme="majorBidi" w:hAnsiTheme="majorBidi" w:cstheme="majorBidi"/>
          <w:sz w:val="21"/>
          <w:szCs w:val="21"/>
        </w:rPr>
      </w:pPr>
    </w:p>
    <w:p w14:paraId="174C3537" w14:textId="77777777" w:rsidR="00D43DCE" w:rsidRPr="00D43DCE" w:rsidRDefault="00D43DCE" w:rsidP="00D43DCE">
      <w:pPr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1701"/>
        <w:gridCol w:w="1276"/>
        <w:gridCol w:w="1843"/>
        <w:gridCol w:w="1134"/>
        <w:gridCol w:w="1060"/>
      </w:tblGrid>
      <w:tr w:rsidR="00D43DCE" w:rsidRPr="00D43DCE" w14:paraId="265125DC" w14:textId="77777777" w:rsidTr="007C2C69">
        <w:trPr>
          <w:trHeight w:val="88"/>
        </w:trPr>
        <w:tc>
          <w:tcPr>
            <w:tcW w:w="14630" w:type="dxa"/>
            <w:gridSpan w:val="7"/>
          </w:tcPr>
          <w:p w14:paraId="61A2317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III semestr </w:t>
            </w:r>
          </w:p>
        </w:tc>
      </w:tr>
      <w:tr w:rsidR="00D43DCE" w:rsidRPr="00D43DCE" w14:paraId="65E40D9F" w14:textId="77777777" w:rsidTr="007C2C69">
        <w:trPr>
          <w:trHeight w:val="88"/>
        </w:trPr>
        <w:tc>
          <w:tcPr>
            <w:tcW w:w="1096" w:type="dxa"/>
          </w:tcPr>
          <w:p w14:paraId="12262B2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520" w:type="dxa"/>
          </w:tcPr>
          <w:p w14:paraId="5D528D3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4301A36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 zajęć</w:t>
            </w:r>
          </w:p>
        </w:tc>
        <w:tc>
          <w:tcPr>
            <w:tcW w:w="1276" w:type="dxa"/>
          </w:tcPr>
          <w:p w14:paraId="30E7318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843" w:type="dxa"/>
          </w:tcPr>
          <w:p w14:paraId="306443A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1184A40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1060" w:type="dxa"/>
          </w:tcPr>
          <w:p w14:paraId="28948CA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D43DCE" w:rsidRPr="00D43DCE" w14:paraId="7C815086" w14:textId="77777777" w:rsidTr="007C2C69">
        <w:trPr>
          <w:trHeight w:val="90"/>
        </w:trPr>
        <w:tc>
          <w:tcPr>
            <w:tcW w:w="1096" w:type="dxa"/>
          </w:tcPr>
          <w:p w14:paraId="78EB86B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</w:tcPr>
          <w:p w14:paraId="7E9D1C2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II </w:t>
            </w:r>
          </w:p>
        </w:tc>
        <w:tc>
          <w:tcPr>
            <w:tcW w:w="1701" w:type="dxa"/>
          </w:tcPr>
          <w:p w14:paraId="6C4D40F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6AC1D38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28DD3B9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14:paraId="4A42C26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</w:tcPr>
          <w:p w14:paraId="7E28C10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D43DCE" w:rsidRPr="00D43DCE" w14:paraId="4DE9F5FF" w14:textId="77777777" w:rsidTr="007C2C69">
        <w:trPr>
          <w:trHeight w:val="90"/>
        </w:trPr>
        <w:tc>
          <w:tcPr>
            <w:tcW w:w="1096" w:type="dxa"/>
          </w:tcPr>
          <w:p w14:paraId="07FB2CF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lastRenderedPageBreak/>
              <w:t xml:space="preserve">2 </w:t>
            </w:r>
          </w:p>
        </w:tc>
        <w:tc>
          <w:tcPr>
            <w:tcW w:w="6520" w:type="dxa"/>
          </w:tcPr>
          <w:p w14:paraId="49F935E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Przekład </w:t>
            </w:r>
          </w:p>
        </w:tc>
        <w:tc>
          <w:tcPr>
            <w:tcW w:w="1701" w:type="dxa"/>
          </w:tcPr>
          <w:p w14:paraId="7894E86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03A3C3C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3C9B855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zaliczenie z oceną</w:t>
            </w:r>
          </w:p>
        </w:tc>
        <w:tc>
          <w:tcPr>
            <w:tcW w:w="1134" w:type="dxa"/>
          </w:tcPr>
          <w:p w14:paraId="3557035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6628FFC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</w:tr>
      <w:tr w:rsidR="00D43DCE" w:rsidRPr="00D43DCE" w14:paraId="597F4892" w14:textId="77777777" w:rsidTr="007C2C69">
        <w:trPr>
          <w:trHeight w:val="90"/>
        </w:trPr>
        <w:tc>
          <w:tcPr>
            <w:tcW w:w="1096" w:type="dxa"/>
          </w:tcPr>
          <w:p w14:paraId="238F1D0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520" w:type="dxa"/>
          </w:tcPr>
          <w:p w14:paraId="4458F31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23720AD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6916223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</w:tcPr>
          <w:p w14:paraId="112B382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--- </w:t>
            </w:r>
          </w:p>
        </w:tc>
        <w:tc>
          <w:tcPr>
            <w:tcW w:w="1134" w:type="dxa"/>
          </w:tcPr>
          <w:p w14:paraId="4214FA8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39DC74F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---</w:t>
            </w:r>
          </w:p>
        </w:tc>
      </w:tr>
      <w:tr w:rsidR="00D43DCE" w:rsidRPr="00D43DCE" w14:paraId="5F21A6C7" w14:textId="77777777" w:rsidTr="007C2C69">
        <w:trPr>
          <w:trHeight w:val="90"/>
        </w:trPr>
        <w:tc>
          <w:tcPr>
            <w:tcW w:w="1096" w:type="dxa"/>
          </w:tcPr>
          <w:p w14:paraId="030FEF0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</w:tcPr>
          <w:p w14:paraId="15514E7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14:paraId="6B3BCED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07A49D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E6FD18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C66E8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060" w:type="dxa"/>
          </w:tcPr>
          <w:p w14:paraId="518B114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2</w:t>
            </w:r>
          </w:p>
        </w:tc>
      </w:tr>
      <w:tr w:rsidR="00D43DCE" w:rsidRPr="00D43DCE" w14:paraId="68A9B970" w14:textId="77777777" w:rsidTr="007C2C6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29081B0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3701A340" w14:textId="644FE930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 w:rsidR="008C003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do wyboru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4E0A19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A3374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88C857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1E83A6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4515995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D43DCE" w:rsidRPr="00D43DCE" w14:paraId="0D05C6EA" w14:textId="77777777" w:rsidTr="007C2C69">
        <w:trPr>
          <w:trHeight w:val="90"/>
        </w:trPr>
        <w:tc>
          <w:tcPr>
            <w:tcW w:w="7616" w:type="dxa"/>
            <w:gridSpan w:val="2"/>
          </w:tcPr>
          <w:p w14:paraId="523BEC0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014" w:type="dxa"/>
            <w:gridSpan w:val="5"/>
          </w:tcPr>
          <w:p w14:paraId="5FDBC44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31ACC0CC" w14:textId="77777777" w:rsidR="00D43DCE" w:rsidRPr="00D43DCE" w:rsidRDefault="00D43DCE" w:rsidP="00D43DCE">
      <w:pPr>
        <w:rPr>
          <w:rFonts w:asciiTheme="majorBidi" w:hAnsiTheme="majorBidi" w:cstheme="majorBidi"/>
          <w:sz w:val="21"/>
          <w:szCs w:val="21"/>
        </w:rPr>
      </w:pPr>
    </w:p>
    <w:tbl>
      <w:tblPr>
        <w:tblW w:w="14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1701"/>
        <w:gridCol w:w="1276"/>
        <w:gridCol w:w="1843"/>
        <w:gridCol w:w="1134"/>
        <w:gridCol w:w="1060"/>
      </w:tblGrid>
      <w:tr w:rsidR="00D43DCE" w:rsidRPr="00D43DCE" w14:paraId="333F3D5A" w14:textId="77777777" w:rsidTr="007C2C69">
        <w:trPr>
          <w:trHeight w:val="88"/>
        </w:trPr>
        <w:tc>
          <w:tcPr>
            <w:tcW w:w="14630" w:type="dxa"/>
            <w:gridSpan w:val="7"/>
          </w:tcPr>
          <w:p w14:paraId="4B6D180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IV semestr </w:t>
            </w:r>
          </w:p>
        </w:tc>
      </w:tr>
      <w:tr w:rsidR="00D43DCE" w:rsidRPr="00D43DCE" w14:paraId="06D39BDF" w14:textId="77777777" w:rsidTr="007C2C69">
        <w:trPr>
          <w:trHeight w:val="88"/>
        </w:trPr>
        <w:tc>
          <w:tcPr>
            <w:tcW w:w="1096" w:type="dxa"/>
          </w:tcPr>
          <w:p w14:paraId="1C216EC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6520" w:type="dxa"/>
          </w:tcPr>
          <w:p w14:paraId="49A2996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Nazwa modułu kształcenia </w:t>
            </w:r>
          </w:p>
        </w:tc>
        <w:tc>
          <w:tcPr>
            <w:tcW w:w="1701" w:type="dxa"/>
          </w:tcPr>
          <w:p w14:paraId="7DE42CE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zajęć</w:t>
            </w:r>
          </w:p>
        </w:tc>
        <w:tc>
          <w:tcPr>
            <w:tcW w:w="1276" w:type="dxa"/>
          </w:tcPr>
          <w:p w14:paraId="359C93DB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O/F stacjonarne</w:t>
            </w:r>
          </w:p>
        </w:tc>
        <w:tc>
          <w:tcPr>
            <w:tcW w:w="1843" w:type="dxa"/>
          </w:tcPr>
          <w:p w14:paraId="52E119E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zaliczenia</w:t>
            </w:r>
          </w:p>
        </w:tc>
        <w:tc>
          <w:tcPr>
            <w:tcW w:w="1134" w:type="dxa"/>
          </w:tcPr>
          <w:p w14:paraId="20AB17C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1060" w:type="dxa"/>
          </w:tcPr>
          <w:p w14:paraId="5EBCAA0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punkty ECTS</w:t>
            </w:r>
          </w:p>
        </w:tc>
      </w:tr>
      <w:tr w:rsidR="00D43DCE" w:rsidRPr="00D43DCE" w14:paraId="51C56186" w14:textId="77777777" w:rsidTr="007C2C69">
        <w:trPr>
          <w:trHeight w:val="90"/>
        </w:trPr>
        <w:tc>
          <w:tcPr>
            <w:tcW w:w="1096" w:type="dxa"/>
          </w:tcPr>
          <w:p w14:paraId="7F0F7ED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  <w:tc>
          <w:tcPr>
            <w:tcW w:w="6520" w:type="dxa"/>
          </w:tcPr>
          <w:p w14:paraId="1083081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Praktyczna nauka języka angielskiego II </w:t>
            </w:r>
          </w:p>
        </w:tc>
        <w:tc>
          <w:tcPr>
            <w:tcW w:w="1701" w:type="dxa"/>
          </w:tcPr>
          <w:p w14:paraId="0DD9C3C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ćwiczenia </w:t>
            </w:r>
          </w:p>
        </w:tc>
        <w:tc>
          <w:tcPr>
            <w:tcW w:w="1276" w:type="dxa"/>
          </w:tcPr>
          <w:p w14:paraId="763975D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1569FE2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egzamin </w:t>
            </w:r>
          </w:p>
        </w:tc>
        <w:tc>
          <w:tcPr>
            <w:tcW w:w="1134" w:type="dxa"/>
          </w:tcPr>
          <w:p w14:paraId="1E47608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60 </w:t>
            </w:r>
          </w:p>
        </w:tc>
        <w:tc>
          <w:tcPr>
            <w:tcW w:w="1060" w:type="dxa"/>
          </w:tcPr>
          <w:p w14:paraId="334DFBE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8</w:t>
            </w:r>
          </w:p>
        </w:tc>
      </w:tr>
      <w:tr w:rsidR="00D43DCE" w:rsidRPr="00D43DCE" w14:paraId="2B7D42E8" w14:textId="77777777" w:rsidTr="007C2C69">
        <w:trPr>
          <w:trHeight w:val="90"/>
        </w:trPr>
        <w:tc>
          <w:tcPr>
            <w:tcW w:w="1096" w:type="dxa"/>
          </w:tcPr>
          <w:p w14:paraId="1C3B29A6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2 </w:t>
            </w:r>
          </w:p>
        </w:tc>
        <w:tc>
          <w:tcPr>
            <w:tcW w:w="6520" w:type="dxa"/>
          </w:tcPr>
          <w:p w14:paraId="24B9823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magisterskie </w:t>
            </w:r>
          </w:p>
        </w:tc>
        <w:tc>
          <w:tcPr>
            <w:tcW w:w="1701" w:type="dxa"/>
          </w:tcPr>
          <w:p w14:paraId="7BC5920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seminarium </w:t>
            </w:r>
          </w:p>
        </w:tc>
        <w:tc>
          <w:tcPr>
            <w:tcW w:w="1276" w:type="dxa"/>
          </w:tcPr>
          <w:p w14:paraId="6580282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F </w:t>
            </w:r>
          </w:p>
        </w:tc>
        <w:tc>
          <w:tcPr>
            <w:tcW w:w="1843" w:type="dxa"/>
          </w:tcPr>
          <w:p w14:paraId="00905122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1134" w:type="dxa"/>
          </w:tcPr>
          <w:p w14:paraId="3B85425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30 </w:t>
            </w:r>
          </w:p>
        </w:tc>
        <w:tc>
          <w:tcPr>
            <w:tcW w:w="1060" w:type="dxa"/>
          </w:tcPr>
          <w:p w14:paraId="024EFE45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33</w:t>
            </w:r>
          </w:p>
        </w:tc>
      </w:tr>
      <w:tr w:rsidR="00D43DCE" w:rsidRPr="00D43DCE" w14:paraId="200CB3C3" w14:textId="77777777" w:rsidTr="007C2C69">
        <w:trPr>
          <w:trHeight w:val="90"/>
        </w:trPr>
        <w:tc>
          <w:tcPr>
            <w:tcW w:w="1096" w:type="dxa"/>
          </w:tcPr>
          <w:p w14:paraId="7F7C8DB4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3 </w:t>
            </w:r>
          </w:p>
        </w:tc>
        <w:tc>
          <w:tcPr>
            <w:tcW w:w="6520" w:type="dxa"/>
          </w:tcPr>
          <w:p w14:paraId="685537E9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Ochrona własności intelektualnej </w:t>
            </w:r>
          </w:p>
        </w:tc>
        <w:tc>
          <w:tcPr>
            <w:tcW w:w="1701" w:type="dxa"/>
          </w:tcPr>
          <w:p w14:paraId="284ED9D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inne </w:t>
            </w:r>
          </w:p>
        </w:tc>
        <w:tc>
          <w:tcPr>
            <w:tcW w:w="1276" w:type="dxa"/>
          </w:tcPr>
          <w:p w14:paraId="74089C3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O </w:t>
            </w:r>
          </w:p>
        </w:tc>
        <w:tc>
          <w:tcPr>
            <w:tcW w:w="1843" w:type="dxa"/>
          </w:tcPr>
          <w:p w14:paraId="095D0AC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zaliczenie </w:t>
            </w:r>
          </w:p>
        </w:tc>
        <w:tc>
          <w:tcPr>
            <w:tcW w:w="1134" w:type="dxa"/>
          </w:tcPr>
          <w:p w14:paraId="5172207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6 </w:t>
            </w:r>
          </w:p>
        </w:tc>
        <w:tc>
          <w:tcPr>
            <w:tcW w:w="1060" w:type="dxa"/>
          </w:tcPr>
          <w:p w14:paraId="225488B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1 </w:t>
            </w:r>
          </w:p>
        </w:tc>
      </w:tr>
      <w:tr w:rsidR="00D43DCE" w:rsidRPr="00D43DCE" w14:paraId="6CC2DA0E" w14:textId="77777777" w:rsidTr="007C2C69">
        <w:trPr>
          <w:trHeight w:val="90"/>
        </w:trPr>
        <w:tc>
          <w:tcPr>
            <w:tcW w:w="1096" w:type="dxa"/>
            <w:shd w:val="clear" w:color="auto" w:fill="FFFFFF" w:themeFill="background1"/>
          </w:tcPr>
          <w:p w14:paraId="225901E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4BABC2E1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701" w:type="dxa"/>
            <w:shd w:val="clear" w:color="auto" w:fill="FFFFFF" w:themeFill="background1"/>
          </w:tcPr>
          <w:p w14:paraId="17600D2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E55BB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FC97C8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57A9C0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96</w:t>
            </w: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0217F947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42</w:t>
            </w:r>
          </w:p>
        </w:tc>
      </w:tr>
      <w:tr w:rsidR="00D43DCE" w:rsidRPr="00D43DCE" w14:paraId="27A3AE11" w14:textId="77777777" w:rsidTr="007C2C69">
        <w:trPr>
          <w:trHeight w:val="90"/>
        </w:trPr>
        <w:tc>
          <w:tcPr>
            <w:tcW w:w="1096" w:type="dxa"/>
            <w:shd w:val="clear" w:color="auto" w:fill="D9E2F3" w:themeFill="accent1" w:themeFillTint="33"/>
          </w:tcPr>
          <w:p w14:paraId="0A342CF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0EAD1303" w14:textId="68B1B213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PRZEDMIOTY POLONISTYCZNE Student wybiera z aktualnej oferty kursów </w:t>
            </w:r>
            <w:r w:rsidR="008C003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do wyboru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oferowanych na Wydziale Polonistyki. Ma obowiązek uzyskania min. 20 ECTS rocznie (łącznie min. 40 ECTS).  Na pierwszym roku realizuje dwa kursy obligatoryjne. Pozostałe kursy wybiera indywidualnie, w porozumieniu z opiekunem Kierunku w swoim instytucie.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0BF1E6D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EFF083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F/OW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8EC521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różne formy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D17450F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D9E2F3" w:themeFill="accent1" w:themeFillTint="33"/>
            <w:vAlign w:val="bottom"/>
          </w:tcPr>
          <w:p w14:paraId="20C1032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min. 20</w:t>
            </w:r>
          </w:p>
        </w:tc>
      </w:tr>
      <w:tr w:rsidR="00D43DCE" w:rsidRPr="00D43DCE" w14:paraId="7306066C" w14:textId="77777777" w:rsidTr="007C2C69">
        <w:trPr>
          <w:trHeight w:val="90"/>
        </w:trPr>
        <w:tc>
          <w:tcPr>
            <w:tcW w:w="12436" w:type="dxa"/>
            <w:gridSpan w:val="5"/>
          </w:tcPr>
          <w:p w14:paraId="4D59780C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Razem </w:t>
            </w:r>
          </w:p>
        </w:tc>
        <w:tc>
          <w:tcPr>
            <w:tcW w:w="1134" w:type="dxa"/>
          </w:tcPr>
          <w:p w14:paraId="7C5F5533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216 + X</w:t>
            </w:r>
          </w:p>
        </w:tc>
        <w:tc>
          <w:tcPr>
            <w:tcW w:w="1060" w:type="dxa"/>
          </w:tcPr>
          <w:p w14:paraId="7054747E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>64</w:t>
            </w:r>
          </w:p>
        </w:tc>
      </w:tr>
      <w:tr w:rsidR="00D43DCE" w:rsidRPr="00D43DCE" w14:paraId="05282B75" w14:textId="77777777" w:rsidTr="007C2C69">
        <w:trPr>
          <w:trHeight w:val="90"/>
        </w:trPr>
        <w:tc>
          <w:tcPr>
            <w:tcW w:w="14630" w:type="dxa"/>
            <w:gridSpan w:val="7"/>
          </w:tcPr>
          <w:p w14:paraId="493158CA" w14:textId="77777777" w:rsidR="00D43DCE" w:rsidRPr="00D43DCE" w:rsidRDefault="00D43DCE" w:rsidP="007C2C69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D43DCE">
              <w:rPr>
                <w:rFonts w:asciiTheme="majorBidi" w:hAnsiTheme="majorBidi" w:cstheme="majorBidi"/>
                <w:sz w:val="21"/>
                <w:szCs w:val="21"/>
              </w:rPr>
              <w:t xml:space="preserve">Łączna liczba punktów </w:t>
            </w:r>
            <w:r w:rsidRPr="00D43DC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ECTS: 125</w:t>
            </w:r>
          </w:p>
        </w:tc>
      </w:tr>
    </w:tbl>
    <w:p w14:paraId="3A3E8C1C" w14:textId="6E572E89" w:rsidR="00D43DCE" w:rsidRPr="00D43DCE" w:rsidRDefault="00D43DCE" w:rsidP="00D43DCE">
      <w:pPr>
        <w:rPr>
          <w:rFonts w:asciiTheme="majorBidi" w:hAnsiTheme="majorBidi" w:cstheme="majorBidi"/>
          <w:sz w:val="21"/>
          <w:szCs w:val="21"/>
        </w:rPr>
      </w:pPr>
    </w:p>
    <w:sectPr w:rsidR="00D43DCE" w:rsidRPr="00D43DCE" w:rsidSect="00D43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03"/>
    <w:multiLevelType w:val="hybridMultilevel"/>
    <w:tmpl w:val="3924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B3C"/>
    <w:multiLevelType w:val="hybridMultilevel"/>
    <w:tmpl w:val="BF04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37314"/>
    <w:multiLevelType w:val="hybridMultilevel"/>
    <w:tmpl w:val="7808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1151">
    <w:abstractNumId w:val="0"/>
  </w:num>
  <w:num w:numId="2" w16cid:durableId="221721928">
    <w:abstractNumId w:val="1"/>
  </w:num>
  <w:num w:numId="3" w16cid:durableId="157497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CE"/>
    <w:rsid w:val="00336CC0"/>
    <w:rsid w:val="003861A5"/>
    <w:rsid w:val="008C0039"/>
    <w:rsid w:val="009D5F51"/>
    <w:rsid w:val="00BC5487"/>
    <w:rsid w:val="00CD54F9"/>
    <w:rsid w:val="00D43DCE"/>
    <w:rsid w:val="00E83DA8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B6F8"/>
  <w15:chartTrackingRefBased/>
  <w15:docId w15:val="{478E315B-22BA-438E-B706-50C449C5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Hołobut</dc:creator>
  <cp:keywords/>
  <dc:description/>
  <cp:lastModifiedBy>Leszek Bajkowski</cp:lastModifiedBy>
  <cp:revision>2</cp:revision>
  <dcterms:created xsi:type="dcterms:W3CDTF">2022-07-04T13:54:00Z</dcterms:created>
  <dcterms:modified xsi:type="dcterms:W3CDTF">2022-07-04T13:54:00Z</dcterms:modified>
</cp:coreProperties>
</file>